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150A51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638FBC57" w:rsidR="00C83D19" w:rsidRPr="00150A51" w:rsidRDefault="00E045A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Structuri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5E369EB5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009E7B6" w:rsidR="00A530B9" w:rsidRPr="00150A51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</w:t>
            </w:r>
            <w:r w:rsidR="00E045A9">
              <w:rPr>
                <w:rFonts w:asciiTheme="minorHAnsi" w:hAnsiTheme="minorHAnsi" w:cstheme="minorHAnsi"/>
              </w:rPr>
              <w:t xml:space="preserve"> Geotehnica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150A51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83969BE" w:rsidR="0072194E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Metoda elementelor finite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3D1E716" w:rsidR="0072194E" w:rsidRPr="00150A51" w:rsidRDefault="00E045A9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FA07A7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00E62DC" w14:textId="060294B6" w:rsidR="00E045A9" w:rsidRDefault="00E045A9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045A9">
              <w:rPr>
                <w:sz w:val="22"/>
                <w:szCs w:val="22"/>
              </w:rPr>
              <w:t>Prof. Cosmin Chiorean</w:t>
            </w:r>
            <w:r>
              <w:rPr>
                <w:sz w:val="22"/>
                <w:szCs w:val="22"/>
              </w:rPr>
              <w:t xml:space="preserve">, </w:t>
            </w:r>
            <w:r w:rsidRPr="00E045A9">
              <w:rPr>
                <w:sz w:val="22"/>
                <w:szCs w:val="22"/>
              </w:rPr>
              <w:t>Cosmin.Chiorean@mecon.utcluj.ro</w:t>
            </w:r>
          </w:p>
          <w:p w14:paraId="4CF130D7" w14:textId="3CA52214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Ing. Mihai Nedelcu, Mihai.Nedelcu@mecon.utcluj.ro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7BE59566" w:rsidR="00EE62B5" w:rsidRPr="00150A51" w:rsidRDefault="00FA07A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S.L. Dr. Ing. </w:t>
            </w:r>
            <w:proofErr w:type="spellStart"/>
            <w:r>
              <w:rPr>
                <w:sz w:val="22"/>
                <w:szCs w:val="22"/>
              </w:rPr>
              <w:t>Horatiu</w:t>
            </w:r>
            <w:proofErr w:type="spellEnd"/>
            <w:r>
              <w:rPr>
                <w:sz w:val="22"/>
                <w:szCs w:val="22"/>
              </w:rPr>
              <w:t>-Alin, MociranHoratiu.Mociran@mecon.utcluj.ro</w:t>
            </w:r>
            <w:r>
              <w:rPr>
                <w:sz w:val="22"/>
                <w:szCs w:val="22"/>
              </w:rPr>
              <w:br/>
            </w:r>
            <w:r w:rsidR="00E045A9">
              <w:rPr>
                <w:rFonts w:ascii="Arial" w:hAnsi="Arial" w:cs="Arial"/>
                <w:sz w:val="20"/>
                <w:szCs w:val="20"/>
              </w:rPr>
              <w:t xml:space="preserve">Asist. </w:t>
            </w:r>
            <w:r w:rsidR="00E045A9">
              <w:rPr>
                <w:sz w:val="22"/>
                <w:szCs w:val="22"/>
              </w:rPr>
              <w:t xml:space="preserve">Dr. Ing. </w:t>
            </w:r>
            <w:r w:rsidR="00E045A9">
              <w:rPr>
                <w:rFonts w:ascii="Arial" w:hAnsi="Arial" w:cs="Arial"/>
                <w:sz w:val="20"/>
                <w:szCs w:val="20"/>
              </w:rPr>
              <w:t>Vasile Chiorean</w:t>
            </w:r>
            <w:r>
              <w:rPr>
                <w:sz w:val="22"/>
                <w:szCs w:val="22"/>
              </w:rPr>
              <w:t xml:space="preserve">, </w:t>
            </w:r>
            <w:r w:rsidR="00E045A9" w:rsidRPr="00E045A9">
              <w:rPr>
                <w:sz w:val="22"/>
                <w:szCs w:val="22"/>
              </w:rPr>
              <w:t>Vasile.Chiorean@mecon.utcluj.ro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A435A8" w:rsidR="00731F42" w:rsidRPr="00150A51" w:rsidRDefault="00E045A9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2D44CF0F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3C848FE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8C94C06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E045A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5F2EB7F5" w:rsidR="00731F42" w:rsidRPr="00150A51" w:rsidRDefault="00FA07A7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E045A9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56CFD785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7E8BE4E0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2389F2D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7D8643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E35FFE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8A79DBA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955B205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996802D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1DC032A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0E6AFDF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99DCC4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5B216E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081E48F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3E70B2E8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62A6E4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444465E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1A4C2FAF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7CE1481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60661C4E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D4B36B4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697E5B0C" w:rsidR="00E357B3" w:rsidRPr="00150A51" w:rsidRDefault="00FA07A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E5AB55A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E88964C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Matematici speciale; Programarea calculatoarelor; Mecanica teoretica; Rezistenta materialelor; Teoria </w:t>
            </w:r>
            <w:proofErr w:type="spellStart"/>
            <w:r>
              <w:rPr>
                <w:sz w:val="22"/>
                <w:szCs w:val="22"/>
              </w:rPr>
              <w:t>elasticitatii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29C12740" w:rsidR="00755D78" w:rsidRPr="00150A51" w:rsidRDefault="00530CE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530CE6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530CE6" w:rsidRPr="00150A51" w:rsidRDefault="00530CE6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470AA2A3" w:rsidR="00530CE6" w:rsidRPr="00150A51" w:rsidRDefault="00E045A9" w:rsidP="00530C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Sali de </w:t>
            </w:r>
            <w:proofErr w:type="spellStart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>laborator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>dotate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>sisteme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>calcul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si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aplicatii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software (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Aplicatiile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GFAS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US"/>
              </w:rPr>
              <w:t>si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RSL2D</w:t>
            </w:r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hyperlink r:id="rId11" w:history="1">
              <w:r w:rsidRPr="00836CB7">
                <w:rPr>
                  <w:rStyle w:val="Hyperlink"/>
                  <w:rFonts w:ascii="Calibri" w:hAnsi="Calibri" w:cs="Calibri"/>
                  <w:sz w:val="22"/>
                  <w:szCs w:val="22"/>
                  <w:lang w:val="en-US"/>
                </w:rPr>
                <w:t>www.geostru.eu</w:t>
              </w:r>
            </w:hyperlink>
            <w:r>
              <w:rPr>
                <w:rStyle w:val="Hyperlink"/>
                <w:rFonts w:ascii="Calibri" w:hAnsi="Calibri" w:cs="Calibri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836CB7">
              <w:rPr>
                <w:rStyle w:val="Hyperlink"/>
                <w:rFonts w:ascii="Calibri" w:hAnsi="Calibri" w:cs="Calibri"/>
                <w:color w:val="auto"/>
                <w:sz w:val="22"/>
                <w:szCs w:val="22"/>
                <w:u w:val="none"/>
                <w:lang w:val="en-US"/>
              </w:rPr>
              <w:t>MatLab</w:t>
            </w:r>
            <w:proofErr w:type="spellEnd"/>
            <w:r w:rsidRPr="00836CB7">
              <w:rPr>
                <w:rFonts w:ascii="Calibri" w:hAnsi="Calibri" w:cs="Calibri"/>
                <w:sz w:val="22"/>
                <w:szCs w:val="22"/>
                <w:lang w:val="en-US"/>
              </w:rPr>
              <w:t>)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3D0C566D" w14:textId="77777777" w:rsidR="00530CE6" w:rsidRDefault="00E045A9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</w:rPr>
              <w:t>C5. Efectuează cercetare științifică</w:t>
            </w:r>
          </w:p>
          <w:p w14:paraId="1060AAE5" w14:textId="77777777" w:rsidR="00E045A9" w:rsidRDefault="00E045A9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C19. Face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analize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computerizate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ale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geotehnice</w:t>
            </w:r>
            <w:proofErr w:type="spellEnd"/>
          </w:p>
          <w:p w14:paraId="38FDF281" w14:textId="77777777" w:rsidR="00E045A9" w:rsidRDefault="00E045A9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C21.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Interpretează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date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geofizice</w:t>
            </w:r>
            <w:proofErr w:type="spellEnd"/>
          </w:p>
          <w:p w14:paraId="7362F97B" w14:textId="5E773AFC" w:rsidR="00E045A9" w:rsidRPr="00150A51" w:rsidRDefault="00E045A9" w:rsidP="00DD37BF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</w:rPr>
              <w:t>C29. Utilizează software CAD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21330BC3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CT2.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Gândește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analitic</w:t>
            </w:r>
            <w:proofErr w:type="spellEnd"/>
          </w:p>
          <w:p w14:paraId="3E5708D6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CT3. Se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adaptează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la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schimbare</w:t>
            </w:r>
            <w:proofErr w:type="spellEnd"/>
          </w:p>
          <w:p w14:paraId="2BFAE125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CT4.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Organizează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informații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obiecte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resurse</w:t>
            </w:r>
            <w:proofErr w:type="spellEnd"/>
          </w:p>
          <w:p w14:paraId="529C1564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CT5.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Interpretează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informații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matematice</w:t>
            </w:r>
            <w:proofErr w:type="spellEnd"/>
          </w:p>
          <w:p w14:paraId="48ED8C12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CT6.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Identifica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</w:t>
            </w:r>
            <w:proofErr w:type="spellEnd"/>
          </w:p>
          <w:p w14:paraId="5C237A36" w14:textId="77777777" w:rsidR="00E045A9" w:rsidRPr="00E045A9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CT7.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Soluționează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probleme</w:t>
            </w:r>
            <w:proofErr w:type="spellEnd"/>
          </w:p>
          <w:p w14:paraId="7474C405" w14:textId="58144421" w:rsidR="00492370" w:rsidRPr="00150A51" w:rsidRDefault="00E045A9" w:rsidP="00E045A9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CT8.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Evaluează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în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mod critic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informațiile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si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sursele</w:t>
            </w:r>
            <w:proofErr w:type="spellEnd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045A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acestora</w:t>
            </w:r>
            <w:proofErr w:type="spellEnd"/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0072305" w14:textId="25C39E64" w:rsidR="001E0442" w:rsidRPr="001E0442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Absolventul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cunoaște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concepte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avansate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privind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investigarea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terenurilor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mecanica</w:t>
            </w:r>
            <w:proofErr w:type="spellEnd"/>
          </w:p>
          <w:p w14:paraId="0A292580" w14:textId="097357D5" w:rsidR="001E0442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pământurilor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fundațiilor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geotehnice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0E3EC997" w14:textId="0FD56FA7" w:rsidR="009939CA" w:rsidRPr="00150A51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Absolventul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cunoaște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instrumentele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informatice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tehnicile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modelare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numerică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aplicate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geotehnice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42BE737" w14:textId="68C4E179" w:rsidR="001E0442" w:rsidRPr="001E0442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Analizează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structuri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geotehnice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terenuri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folosind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metode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moderne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modelare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</w:p>
          <w:p w14:paraId="23869F67" w14:textId="77777777" w:rsidR="000E79EE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evaluare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;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interpretează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rezultatele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probelor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de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laborator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teren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73B29DBC" w14:textId="4D258F47" w:rsidR="001E0442" w:rsidRPr="00150A51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Utilizează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software CAD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instrumente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numerice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pentru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analiza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proiectarea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fundațiilor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lucrărilor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geotehnice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0B037B76" w14:textId="77777777" w:rsidR="009939CA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asumă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responsabilitatea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pentru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calitatea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analizei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deciziilor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tehnice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5A53B3EC" w14:textId="753E2349" w:rsidR="001E0442" w:rsidRPr="00150A51" w:rsidRDefault="001E0442" w:rsidP="001E0442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Își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asumă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responsabilitatea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metodologică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și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integritatea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rezultatelor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cercetării</w:t>
            </w:r>
            <w:proofErr w:type="spellEnd"/>
            <w:r w:rsidRPr="001E044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0B1E8E91" w:rsidR="00755D78" w:rsidRPr="00150A51" w:rsidRDefault="001E0442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>Înţelegerea</w:t>
            </w:r>
            <w:proofErr w:type="spellEnd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>şi</w:t>
            </w:r>
            <w:proofErr w:type="spellEnd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 xml:space="preserve"> aplicarea Metodei Elementului Finit în analiza structurală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si geotehnica</w:t>
            </w:r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80B7366" w14:textId="77777777" w:rsidR="001E0442" w:rsidRPr="00E8771B" w:rsidRDefault="001E0442" w:rsidP="001E0442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 xml:space="preserve">Conceperea de </w:t>
            </w:r>
            <w:proofErr w:type="spellStart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>aplicaţii</w:t>
            </w:r>
            <w:proofErr w:type="spellEnd"/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 xml:space="preserve"> software bazate pe MEF.</w:t>
            </w:r>
          </w:p>
          <w:p w14:paraId="7E277DB3" w14:textId="4A56F296" w:rsidR="00C347F1" w:rsidRPr="00150A51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8771B">
              <w:rPr>
                <w:rFonts w:ascii="Arial" w:hAnsi="Arial" w:cs="Arial"/>
                <w:spacing w:val="-2"/>
                <w:sz w:val="20"/>
                <w:szCs w:val="20"/>
              </w:rPr>
              <w:t>Analiza structurilor complexe cu ajutorul  programelor de calcul comerciale.</w:t>
            </w:r>
          </w:p>
        </w:tc>
      </w:tr>
    </w:tbl>
    <w:p w14:paraId="663417A7" w14:textId="77777777" w:rsidR="00B25C53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47FCCB" w14:textId="77777777" w:rsidR="001E0442" w:rsidRDefault="001E0442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68D2371" w14:textId="77777777" w:rsidR="001E0442" w:rsidRDefault="001E0442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F422598" w14:textId="77777777" w:rsidR="001E0442" w:rsidRDefault="001E0442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5D0D27" w14:textId="77777777" w:rsidR="001E0442" w:rsidRPr="00150A51" w:rsidRDefault="001E0442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E0442" w:rsidRPr="00150A51" w14:paraId="1248CD22" w14:textId="77777777" w:rsidTr="001D765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57E32124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Noţiuni</w:t>
            </w:r>
            <w:proofErr w:type="spellEnd"/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generale</w:t>
            </w:r>
            <w:r w:rsidRPr="001E0442">
              <w:rPr>
                <w:rFonts w:ascii="Arial" w:hAnsi="Arial" w:cs="Arial"/>
                <w:sz w:val="20"/>
                <w:szCs w:val="20"/>
              </w:rPr>
              <w:t>. Metode de calcul al structurilor. Caracteristicile calcului structural liniar și neliniar. Conceptul MEF. Scurt istoric.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56DAC903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2239A762" w14:textId="294550F3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061CE">
              <w:rPr>
                <w:rFonts w:ascii="Arial" w:hAnsi="Arial" w:cs="Arial"/>
                <w:sz w:val="20"/>
                <w:szCs w:val="20"/>
              </w:rPr>
              <w:t>Expunere</w:t>
            </w:r>
            <w:r>
              <w:rPr>
                <w:rFonts w:ascii="Arial" w:hAnsi="Arial" w:cs="Arial"/>
                <w:sz w:val="20"/>
                <w:szCs w:val="20"/>
              </w:rPr>
              <w:t xml:space="preserve"> teoretica: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Demonstratii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argumentari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 tabla, expuneri comentarii pe marginea materialelor in format electronic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slideuri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internet, video, etc).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13B3B62B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1E32">
              <w:rPr>
                <w:sz w:val="22"/>
                <w:szCs w:val="22"/>
              </w:rPr>
              <w:t>Tablă, cretă, video-proiector.</w:t>
            </w:r>
          </w:p>
        </w:tc>
      </w:tr>
      <w:tr w:rsidR="001E0442" w:rsidRPr="00150A51" w14:paraId="7DE32D3D" w14:textId="77777777" w:rsidTr="008536D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5B5358F2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Metode energetice în analiza structurală</w:t>
            </w:r>
            <w:r w:rsidRPr="001E0442">
              <w:rPr>
                <w:rFonts w:ascii="Arial" w:hAnsi="Arial" w:cs="Arial"/>
                <w:sz w:val="20"/>
                <w:szCs w:val="20"/>
              </w:rPr>
              <w:t>. Principiul Lucrului Mecanic Virtual aplicat la MEF. Formulări MEF în deplasări sau tensiuni.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25E5B26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07CF2544" w14:textId="77777777" w:rsidTr="008536D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3E1A848D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Algoritmul MEF</w:t>
            </w:r>
            <w:r w:rsidRPr="001E0442">
              <w:rPr>
                <w:rFonts w:ascii="Arial" w:hAnsi="Arial" w:cs="Arial"/>
                <w:sz w:val="20"/>
                <w:szCs w:val="20"/>
              </w:rPr>
              <w:t xml:space="preserve"> în deplasări pentru calculul structural liniar. 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18DB793A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54950EB8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03DFF936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Tipuri de discretizare</w:t>
            </w:r>
            <w:r w:rsidRPr="001E0442">
              <w:rPr>
                <w:rFonts w:ascii="Arial" w:hAnsi="Arial" w:cs="Arial"/>
                <w:sz w:val="20"/>
                <w:szCs w:val="20"/>
              </w:rPr>
              <w:t>. Funcții de interpolare pentru elemente finite de tip bară.</w:t>
            </w:r>
            <w:r>
              <w:t xml:space="preserve"> </w:t>
            </w:r>
            <w:r w:rsidRPr="001E0442">
              <w:rPr>
                <w:rFonts w:ascii="Arial" w:hAnsi="Arial" w:cs="Arial"/>
                <w:sz w:val="20"/>
                <w:szCs w:val="20"/>
              </w:rPr>
              <w:t>Determinarea matricei de rigiditate a EF în coordonate locale.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6C6774B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72C343C7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10D0DAE5" w14:textId="3508038A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Determinarea matricei de rigiditate și a vectorului încărcărilor</w:t>
            </w:r>
            <w:r w:rsidRPr="001E0442">
              <w:rPr>
                <w:rFonts w:ascii="Arial" w:hAnsi="Arial" w:cs="Arial"/>
                <w:sz w:val="20"/>
                <w:szCs w:val="20"/>
              </w:rPr>
              <w:t xml:space="preserve"> la nivel de structură pentru grinzi cu zăbrele și cadre plane. Matricea de rotație, matricea de localizare, forțe echivalente în noduri.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376A47FA" w14:textId="76DB4E30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35811EC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4B444E0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766146D1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1A14FDA" w14:textId="36DDD6D1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 w:cs="Arial"/>
                <w:b/>
                <w:sz w:val="20"/>
                <w:szCs w:val="20"/>
                <w:u w:val="single"/>
              </w:rPr>
              <w:t>Analiza geometrică neliniară</w:t>
            </w:r>
            <w:r w:rsidRPr="001E0442">
              <w:rPr>
                <w:rFonts w:ascii="Arial" w:hAnsi="Arial" w:cs="Arial"/>
                <w:sz w:val="20"/>
                <w:szCs w:val="20"/>
              </w:rPr>
              <w:t xml:space="preserve"> pentru o bară simplă.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4811A11" w14:textId="56536E63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7D1B6AD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359C82E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1CEF15C0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101E3D9" w14:textId="0C6CC545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/>
                <w:b/>
                <w:sz w:val="20"/>
                <w:u w:val="single"/>
              </w:rPr>
              <w:t>Probleme generale ale calculului structurilor geotehnice</w:t>
            </w:r>
            <w:r w:rsidRPr="001E0442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1E0442">
              <w:rPr>
                <w:rFonts w:ascii="Arial" w:hAnsi="Arial"/>
                <w:sz w:val="20"/>
              </w:rPr>
              <w:t>Schematizari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ale sistemelor structurale. Schematizarea </w:t>
            </w:r>
            <w:proofErr w:type="spellStart"/>
            <w:r w:rsidRPr="001E0442">
              <w:rPr>
                <w:rFonts w:ascii="Arial" w:hAnsi="Arial"/>
                <w:sz w:val="20"/>
              </w:rPr>
              <w:t>comportarii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materialului; Schematizarea </w:t>
            </w:r>
            <w:proofErr w:type="spellStart"/>
            <w:r w:rsidRPr="001E0442">
              <w:rPr>
                <w:rFonts w:ascii="Arial" w:hAnsi="Arial"/>
                <w:sz w:val="20"/>
              </w:rPr>
              <w:t>comportarii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structurii. Structuri speciale in ingineria geotehnica. Tipuri de calcul al structurilor. Neliniaritate fizica si geometrica. Analiza statica si dinamica neliniara. Forte perturbatoare armonice, forte tranzitorii, accelerograme. Factori </w:t>
            </w:r>
            <w:proofErr w:type="spellStart"/>
            <w:r w:rsidRPr="001E0442">
              <w:rPr>
                <w:rFonts w:ascii="Arial" w:hAnsi="Arial"/>
                <w:sz w:val="20"/>
              </w:rPr>
              <w:t>determinanti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in </w:t>
            </w:r>
            <w:proofErr w:type="spellStart"/>
            <w:r w:rsidRPr="001E0442">
              <w:rPr>
                <w:rFonts w:ascii="Arial" w:hAnsi="Arial"/>
                <w:sz w:val="20"/>
              </w:rPr>
              <w:t>raspunsul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neliniar al structurilor geotehnice. Ipoteze de calcul.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08EDAC5" w14:textId="59BEBBFB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6B705D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C26D7C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02A75C62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1ED669AC" w14:textId="6686842B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Elemente finite bidimensionale pentru probleme de stare plana de tensiuni si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deformatii</w:t>
            </w:r>
            <w:proofErr w:type="spellEnd"/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 specifice</w:t>
            </w:r>
            <w:r w:rsidRPr="001E0442">
              <w:rPr>
                <w:rFonts w:ascii="Arial" w:hAnsi="Arial"/>
                <w:sz w:val="20"/>
                <w:u w:val="single"/>
              </w:rPr>
              <w:t xml:space="preserve">. </w:t>
            </w:r>
            <w:r w:rsidRPr="001E0442">
              <w:rPr>
                <w:rFonts w:ascii="Arial" w:hAnsi="Arial"/>
                <w:sz w:val="20"/>
              </w:rPr>
              <w:t xml:space="preserve"> Vectori si matrice elementare. Elemente finite simple si de ordin superior; Elemente triunghiulare si patrulatere in stare plana de tensiune sau </w:t>
            </w:r>
            <w:proofErr w:type="spellStart"/>
            <w:r w:rsidRPr="001E0442">
              <w:rPr>
                <w:rFonts w:ascii="Arial" w:hAnsi="Arial"/>
                <w:sz w:val="20"/>
              </w:rPr>
              <w:t>deformatie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; Coordonate naturale; Coordonate globale; Puncte de integrare numerica </w:t>
            </w:r>
            <w:proofErr w:type="spellStart"/>
            <w:r w:rsidRPr="001E0442">
              <w:rPr>
                <w:rFonts w:ascii="Arial" w:hAnsi="Arial"/>
                <w:sz w:val="20"/>
              </w:rPr>
              <w:t>Gauss;Transformari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de coordonate; Integrarea numerica a elementelor matricei de rigiditate si a vectorului </w:t>
            </w:r>
            <w:proofErr w:type="spellStart"/>
            <w:r w:rsidRPr="001E0442">
              <w:rPr>
                <w:rFonts w:ascii="Arial" w:hAnsi="Arial"/>
                <w:sz w:val="20"/>
              </w:rPr>
              <w:t>fortelor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nodale; Calculul </w:t>
            </w:r>
            <w:proofErr w:type="spellStart"/>
            <w:r w:rsidRPr="001E0442">
              <w:rPr>
                <w:rFonts w:ascii="Arial" w:hAnsi="Arial"/>
                <w:sz w:val="20"/>
              </w:rPr>
              <w:t>deformatiilor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si al tensiunilor in punctele de integrare numerica; Evaluarea tensiunilor si </w:t>
            </w:r>
            <w:proofErr w:type="spellStart"/>
            <w:r w:rsidRPr="001E0442">
              <w:rPr>
                <w:rFonts w:ascii="Arial" w:hAnsi="Arial"/>
                <w:sz w:val="20"/>
              </w:rPr>
              <w:t>deformatiilor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in nodurile  elementelor finite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22A0BEBB" w14:textId="053E7B3B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BC1DE35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7765BAA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39E162CC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95A9B2" w14:textId="763ECC82" w:rsidR="001E0442" w:rsidRPr="001E0442" w:rsidRDefault="001E0442" w:rsidP="001E0442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1E0442">
              <w:rPr>
                <w:rFonts w:ascii="Arial" w:hAnsi="Arial"/>
                <w:b/>
                <w:sz w:val="20"/>
              </w:rPr>
              <w:t>-10.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 </w:t>
            </w:r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Modelarea matematica a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comportarii</w:t>
            </w:r>
            <w:proofErr w:type="spellEnd"/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elasto</w:t>
            </w:r>
            <w:proofErr w:type="spellEnd"/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-plastice a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pamintului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. </w:t>
            </w:r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Analiza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stabilitatii</w:t>
            </w:r>
            <w:proofErr w:type="spellEnd"/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 barajelor de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pamint</w:t>
            </w:r>
            <w:proofErr w:type="spellEnd"/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 a taluzurilor</w:t>
            </w:r>
            <w:r w:rsidRPr="001E0442">
              <w:rPr>
                <w:rFonts w:ascii="Arial" w:hAnsi="Arial"/>
                <w:b/>
                <w:sz w:val="20"/>
              </w:rPr>
              <w:t xml:space="preserve"> </w:t>
            </w:r>
            <w:r w:rsidRPr="001E0442">
              <w:rPr>
                <w:rFonts w:ascii="Arial" w:hAnsi="Arial"/>
                <w:b/>
                <w:sz w:val="20"/>
                <w:u w:val="single"/>
              </w:rPr>
              <w:t xml:space="preserve">si </w:t>
            </w:r>
            <w:proofErr w:type="spellStart"/>
            <w:r w:rsidRPr="001E0442">
              <w:rPr>
                <w:rFonts w:ascii="Arial" w:hAnsi="Arial"/>
                <w:b/>
                <w:sz w:val="20"/>
                <w:u w:val="single"/>
              </w:rPr>
              <w:t>versantilor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1E0442">
              <w:rPr>
                <w:rFonts w:ascii="Arial" w:hAnsi="Arial"/>
                <w:sz w:val="20"/>
              </w:rPr>
              <w:t>Ecuatiile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fundamentale ale mecanicii </w:t>
            </w:r>
            <w:proofErr w:type="spellStart"/>
            <w:r w:rsidRPr="001E0442">
              <w:rPr>
                <w:rFonts w:ascii="Arial" w:hAnsi="Arial"/>
                <w:sz w:val="20"/>
              </w:rPr>
              <w:t>paminturilor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cu comportare neliniara. Metode de calcul </w:t>
            </w:r>
            <w:proofErr w:type="spellStart"/>
            <w:r w:rsidRPr="001E0442">
              <w:rPr>
                <w:rFonts w:ascii="Arial" w:hAnsi="Arial"/>
                <w:sz w:val="20"/>
              </w:rPr>
              <w:t>neliniar.procedee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incremental-iterative; procedee </w:t>
            </w:r>
            <w:proofErr w:type="spellStart"/>
            <w:r w:rsidRPr="001E0442">
              <w:rPr>
                <w:rFonts w:ascii="Arial" w:hAnsi="Arial"/>
                <w:sz w:val="20"/>
              </w:rPr>
              <w:t>iterative.Matrice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de rigiditate tangenta; Matrice            de rigiditate secanta. Forte reziduale; Neliniaritate fizica, zone plastice. Modele tipice de exprimare matematica  a </w:t>
            </w:r>
            <w:proofErr w:type="spellStart"/>
            <w:r w:rsidRPr="001E0442">
              <w:rPr>
                <w:rFonts w:ascii="Arial" w:hAnsi="Arial"/>
                <w:sz w:val="20"/>
              </w:rPr>
              <w:t>comportarii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neliniare a </w:t>
            </w:r>
            <w:proofErr w:type="spellStart"/>
            <w:r w:rsidRPr="001E0442">
              <w:rPr>
                <w:rFonts w:ascii="Arial" w:hAnsi="Arial"/>
                <w:sz w:val="20"/>
              </w:rPr>
              <w:t>pamintului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: comportare </w:t>
            </w:r>
            <w:proofErr w:type="spellStart"/>
            <w:r w:rsidRPr="001E0442">
              <w:rPr>
                <w:rFonts w:ascii="Arial" w:hAnsi="Arial"/>
                <w:sz w:val="20"/>
              </w:rPr>
              <w:t>elasto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-plastica; comportare </w:t>
            </w:r>
            <w:proofErr w:type="spellStart"/>
            <w:r w:rsidRPr="001E0442">
              <w:rPr>
                <w:rFonts w:ascii="Arial" w:hAnsi="Arial"/>
                <w:sz w:val="20"/>
              </w:rPr>
              <w:t>visco</w:t>
            </w:r>
            <w:proofErr w:type="spellEnd"/>
            <w:r w:rsidRPr="001E0442">
              <w:rPr>
                <w:rFonts w:ascii="Arial" w:hAnsi="Arial"/>
                <w:sz w:val="20"/>
              </w:rPr>
              <w:t>-plastica; Modele neliniare: Mohr-</w:t>
            </w:r>
            <w:proofErr w:type="spellStart"/>
            <w:r w:rsidRPr="001E0442">
              <w:rPr>
                <w:rFonts w:ascii="Arial" w:hAnsi="Arial"/>
                <w:sz w:val="20"/>
              </w:rPr>
              <w:t>Coulomb,Drucker</w:t>
            </w:r>
            <w:proofErr w:type="spellEnd"/>
            <w:r w:rsidRPr="001E0442">
              <w:rPr>
                <w:rFonts w:ascii="Arial" w:hAnsi="Arial"/>
                <w:sz w:val="20"/>
              </w:rPr>
              <w:t>-</w:t>
            </w:r>
            <w:proofErr w:type="spellStart"/>
            <w:r w:rsidRPr="001E0442">
              <w:rPr>
                <w:rFonts w:ascii="Arial" w:hAnsi="Arial"/>
                <w:sz w:val="20"/>
              </w:rPr>
              <w:t>Prager</w:t>
            </w:r>
            <w:proofErr w:type="spellEnd"/>
            <w:r w:rsidRPr="001E0442">
              <w:rPr>
                <w:rFonts w:ascii="Arial" w:hAnsi="Arial"/>
                <w:sz w:val="20"/>
              </w:rPr>
              <w:t>; Cam-</w:t>
            </w:r>
            <w:proofErr w:type="spellStart"/>
            <w:r w:rsidRPr="001E0442">
              <w:rPr>
                <w:rFonts w:ascii="Arial" w:hAnsi="Arial"/>
                <w:sz w:val="20"/>
              </w:rPr>
              <w:t>Caly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;             </w:t>
            </w:r>
            <w:proofErr w:type="spellStart"/>
            <w:r w:rsidRPr="001E0442">
              <w:rPr>
                <w:rFonts w:ascii="Arial" w:hAnsi="Arial"/>
                <w:sz w:val="20"/>
              </w:rPr>
              <w:t>Hoeck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-Brown. Determinarea </w:t>
            </w:r>
            <w:proofErr w:type="spellStart"/>
            <w:r w:rsidRPr="001E0442">
              <w:rPr>
                <w:rFonts w:ascii="Arial" w:hAnsi="Arial"/>
                <w:sz w:val="20"/>
              </w:rPr>
              <w:t>capacitatii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portante a terenului (</w:t>
            </w:r>
            <w:proofErr w:type="spellStart"/>
            <w:r w:rsidRPr="001E0442">
              <w:rPr>
                <w:rFonts w:ascii="Arial" w:hAnsi="Arial"/>
                <w:sz w:val="20"/>
              </w:rPr>
              <w:t>bearing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E0442">
              <w:rPr>
                <w:rFonts w:ascii="Arial" w:hAnsi="Arial"/>
                <w:sz w:val="20"/>
              </w:rPr>
              <w:t>capacity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E0442">
              <w:rPr>
                <w:rFonts w:ascii="Arial" w:hAnsi="Arial"/>
                <w:sz w:val="20"/>
              </w:rPr>
              <w:t>analysis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) .Analiza </w:t>
            </w:r>
            <w:proofErr w:type="spellStart"/>
            <w:r w:rsidRPr="001E0442">
              <w:rPr>
                <w:rFonts w:ascii="Arial" w:hAnsi="Arial"/>
                <w:sz w:val="20"/>
              </w:rPr>
              <w:t>stabilitatii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taluzurilor si  </w:t>
            </w:r>
            <w:proofErr w:type="spellStart"/>
            <w:r w:rsidRPr="001E0442">
              <w:rPr>
                <w:rFonts w:ascii="Arial" w:hAnsi="Arial"/>
                <w:sz w:val="20"/>
              </w:rPr>
              <w:t>versantilor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1E0442">
              <w:rPr>
                <w:rFonts w:ascii="Arial" w:hAnsi="Arial"/>
                <w:sz w:val="20"/>
              </w:rPr>
              <w:t>Slope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E0442">
              <w:rPr>
                <w:rFonts w:ascii="Arial" w:hAnsi="Arial"/>
                <w:sz w:val="20"/>
              </w:rPr>
              <w:t>stability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1E0442">
              <w:rPr>
                <w:rFonts w:ascii="Arial" w:hAnsi="Arial"/>
                <w:sz w:val="20"/>
              </w:rPr>
              <w:t>analysis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). Determinarea coeficientului de </w:t>
            </w:r>
            <w:proofErr w:type="spellStart"/>
            <w:r w:rsidRPr="001E0442">
              <w:rPr>
                <w:rFonts w:ascii="Arial" w:hAnsi="Arial"/>
                <w:sz w:val="20"/>
              </w:rPr>
              <w:t>siguranta</w:t>
            </w:r>
            <w:proofErr w:type="spellEnd"/>
            <w:r w:rsidRPr="001E0442">
              <w:rPr>
                <w:rFonts w:ascii="Arial" w:hAnsi="Arial"/>
                <w:sz w:val="20"/>
              </w:rPr>
              <w:t xml:space="preserve"> pe           baza analizei MEF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99BED99" w14:textId="4361F69B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1DF701EB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28114719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0AC4AD38" w14:textId="77777777" w:rsidTr="008536D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08AAD072" w14:textId="7441B78A" w:rsidR="001E0442" w:rsidRPr="00315834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11. </w:t>
            </w:r>
            <w:r w:rsidRPr="006A5DE2">
              <w:rPr>
                <w:rFonts w:ascii="Arial" w:hAnsi="Arial"/>
                <w:b/>
                <w:sz w:val="20"/>
                <w:u w:val="single"/>
              </w:rPr>
              <w:t>Elemente de hidraulica subterana</w:t>
            </w:r>
            <w:r>
              <w:rPr>
                <w:rFonts w:ascii="Arial" w:hAnsi="Arial"/>
                <w:sz w:val="20"/>
              </w:rPr>
              <w:t xml:space="preserve">. Determinarea spectrului hidrodinamic; determinarea </w:t>
            </w:r>
            <w:proofErr w:type="spellStart"/>
            <w:r>
              <w:rPr>
                <w:rFonts w:ascii="Arial" w:hAnsi="Arial"/>
                <w:sz w:val="20"/>
              </w:rPr>
              <w:t>gradientilor</w:t>
            </w:r>
            <w:proofErr w:type="spellEnd"/>
            <w:r>
              <w:rPr>
                <w:rFonts w:ascii="Arial" w:hAnsi="Arial"/>
                <w:sz w:val="20"/>
              </w:rPr>
              <w:t xml:space="preserve"> hidraulici </w:t>
            </w:r>
            <w:proofErr w:type="spellStart"/>
            <w:r>
              <w:rPr>
                <w:rFonts w:ascii="Arial" w:hAnsi="Arial"/>
                <w:sz w:val="20"/>
              </w:rPr>
              <w:t>critici;Legea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Darcy</w:t>
            </w:r>
            <w:proofErr w:type="spellEnd"/>
            <w:r>
              <w:rPr>
                <w:rFonts w:ascii="Arial" w:hAnsi="Arial"/>
                <w:sz w:val="20"/>
              </w:rPr>
              <w:t xml:space="preserve">; Integrarea </w:t>
            </w:r>
            <w:proofErr w:type="spellStart"/>
            <w:r>
              <w:rPr>
                <w:rFonts w:ascii="Arial" w:hAnsi="Arial"/>
                <w:sz w:val="20"/>
              </w:rPr>
              <w:t>ecuatiei</w:t>
            </w:r>
            <w:proofErr w:type="spellEnd"/>
            <w:r>
              <w:rPr>
                <w:rFonts w:ascii="Arial" w:hAnsi="Arial"/>
                <w:sz w:val="20"/>
              </w:rPr>
              <w:t xml:space="preserve"> lui Laplace; Efectul </w:t>
            </w:r>
            <w:proofErr w:type="spellStart"/>
            <w:r>
              <w:rPr>
                <w:rFonts w:ascii="Arial" w:hAnsi="Arial"/>
                <w:sz w:val="20"/>
              </w:rPr>
              <w:lastRenderedPageBreak/>
              <w:t>actiunii</w:t>
            </w:r>
            <w:proofErr w:type="spellEnd"/>
            <w:r>
              <w:rPr>
                <w:rFonts w:ascii="Arial" w:hAnsi="Arial"/>
                <w:sz w:val="20"/>
              </w:rPr>
              <w:t xml:space="preserve"> apei de </w:t>
            </w:r>
            <w:proofErr w:type="spellStart"/>
            <w:r>
              <w:rPr>
                <w:rFonts w:ascii="Arial" w:hAnsi="Arial"/>
                <w:sz w:val="20"/>
              </w:rPr>
              <w:t>infiltratie</w:t>
            </w:r>
            <w:proofErr w:type="spellEnd"/>
            <w:r>
              <w:rPr>
                <w:rFonts w:ascii="Arial" w:hAnsi="Arial"/>
                <w:sz w:val="20"/>
              </w:rPr>
              <w:t xml:space="preserve">. Modelul in element finit pentru determinarea spectrului hidrodinamic in cazul </w:t>
            </w:r>
            <w:proofErr w:type="spellStart"/>
            <w:r>
              <w:rPr>
                <w:rFonts w:ascii="Arial" w:hAnsi="Arial"/>
                <w:sz w:val="20"/>
              </w:rPr>
              <w:t>paminturilor</w:t>
            </w:r>
            <w:proofErr w:type="spellEnd"/>
            <w:r>
              <w:rPr>
                <w:rFonts w:ascii="Arial" w:hAnsi="Arial"/>
                <w:sz w:val="20"/>
              </w:rPr>
              <w:t xml:space="preserve"> anizotrope.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1C0B60AF" w14:textId="297624A5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865" w:type="pct"/>
            <w:vMerge/>
            <w:vAlign w:val="center"/>
          </w:tcPr>
          <w:p w14:paraId="7B88E70C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E14B085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004A07CD" w14:textId="77777777" w:rsidTr="008536D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481A79CE" w:rsidR="001E0442" w:rsidRPr="00315834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12.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Particularitati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privind analiza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stabilitatii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barajelor de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pamint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a </w:t>
            </w:r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taluzurilor si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versantilor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supuse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actiunii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apei de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infiltratie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si </w:t>
            </w:r>
            <w:proofErr w:type="spellStart"/>
            <w:r w:rsidRPr="006A5DE2">
              <w:rPr>
                <w:rFonts w:ascii="Arial" w:hAnsi="Arial"/>
                <w:b/>
                <w:sz w:val="20"/>
                <w:u w:val="single"/>
              </w:rPr>
              <w:t>actiunii</w:t>
            </w:r>
            <w:proofErr w:type="spellEnd"/>
            <w:r w:rsidRPr="006A5DE2">
              <w:rPr>
                <w:rFonts w:ascii="Arial" w:hAnsi="Arial"/>
                <w:b/>
                <w:sz w:val="20"/>
                <w:u w:val="single"/>
              </w:rPr>
              <w:t xml:space="preserve"> seismice</w:t>
            </w:r>
            <w:r w:rsidRPr="006A5DE2">
              <w:rPr>
                <w:rFonts w:ascii="Arial" w:hAnsi="Arial"/>
                <w:sz w:val="20"/>
                <w:u w:val="single"/>
              </w:rPr>
              <w:t>.</w:t>
            </w:r>
            <w:r>
              <w:rPr>
                <w:rFonts w:ascii="Arial" w:hAnsi="Arial"/>
                <w:sz w:val="20"/>
              </w:rPr>
              <w:t xml:space="preserve"> Calculul presiunii apei din pori. Analiza taluzurilor </w:t>
            </w:r>
            <w:proofErr w:type="spellStart"/>
            <w:r>
              <w:rPr>
                <w:rFonts w:ascii="Arial" w:hAnsi="Arial"/>
                <w:sz w:val="20"/>
              </w:rPr>
              <w:t>submersate</w:t>
            </w:r>
            <w:proofErr w:type="spellEnd"/>
            <w:r>
              <w:rPr>
                <w:rFonts w:ascii="Arial" w:hAnsi="Arial"/>
                <w:sz w:val="20"/>
              </w:rPr>
              <w:t xml:space="preserve">. Analiza taluzurilor in ipoteza </w:t>
            </w:r>
            <w:proofErr w:type="spellStart"/>
            <w:r>
              <w:rPr>
                <w:rFonts w:ascii="Arial" w:hAnsi="Arial"/>
                <w:sz w:val="20"/>
              </w:rPr>
              <w:t>Coborarii</w:t>
            </w:r>
            <w:proofErr w:type="spellEnd"/>
            <w:r>
              <w:rPr>
                <w:rFonts w:ascii="Arial" w:hAnsi="Arial"/>
                <w:sz w:val="20"/>
              </w:rPr>
              <w:t xml:space="preserve"> rapide a apei. Efectul </w:t>
            </w:r>
            <w:proofErr w:type="spellStart"/>
            <w:r>
              <w:rPr>
                <w:rFonts w:ascii="Arial" w:hAnsi="Arial"/>
                <w:sz w:val="20"/>
              </w:rPr>
              <w:t>actiunii</w:t>
            </w:r>
            <w:proofErr w:type="spellEnd"/>
            <w:r>
              <w:rPr>
                <w:rFonts w:ascii="Arial" w:hAnsi="Arial"/>
                <w:sz w:val="20"/>
              </w:rPr>
              <w:t xml:space="preserve"> seismice asupra </w:t>
            </w:r>
            <w:proofErr w:type="spellStart"/>
            <w:r>
              <w:rPr>
                <w:rFonts w:ascii="Arial" w:hAnsi="Arial"/>
                <w:sz w:val="20"/>
              </w:rPr>
              <w:t>stabilitatii</w:t>
            </w:r>
            <w:proofErr w:type="spellEnd"/>
            <w:r>
              <w:rPr>
                <w:rFonts w:ascii="Arial" w:hAnsi="Arial"/>
                <w:sz w:val="20"/>
              </w:rPr>
              <w:t xml:space="preserve"> taluzurilor. Evaluarea </w:t>
            </w:r>
            <w:proofErr w:type="spellStart"/>
            <w:r>
              <w:rPr>
                <w:rFonts w:ascii="Arial" w:hAnsi="Arial"/>
                <w:sz w:val="20"/>
              </w:rPr>
              <w:t>fortelor</w:t>
            </w:r>
            <w:proofErr w:type="spellEnd"/>
            <w:r>
              <w:rPr>
                <w:rFonts w:ascii="Arial" w:hAnsi="Arial"/>
                <w:sz w:val="20"/>
              </w:rPr>
              <w:t xml:space="preserve"> seismice; Estimarea coeficientului de </w:t>
            </w:r>
            <w:proofErr w:type="spellStart"/>
            <w:r>
              <w:rPr>
                <w:rFonts w:ascii="Arial" w:hAnsi="Arial"/>
                <w:sz w:val="20"/>
              </w:rPr>
              <w:t>siguranta</w:t>
            </w:r>
            <w:proofErr w:type="spellEnd"/>
            <w:r>
              <w:rPr>
                <w:rFonts w:ascii="Arial" w:hAnsi="Arial"/>
                <w:sz w:val="20"/>
              </w:rPr>
              <w:t xml:space="preserve"> in </w:t>
            </w:r>
            <w:proofErr w:type="spellStart"/>
            <w:r>
              <w:rPr>
                <w:rFonts w:ascii="Arial" w:hAnsi="Arial"/>
                <w:sz w:val="20"/>
              </w:rPr>
              <w:t>conditii</w:t>
            </w:r>
            <w:proofErr w:type="spellEnd"/>
            <w:r>
              <w:rPr>
                <w:rFonts w:ascii="Arial" w:hAnsi="Arial"/>
                <w:sz w:val="20"/>
              </w:rPr>
              <w:t xml:space="preserve"> de solicitare seismica. Determinarea </w:t>
            </w:r>
            <w:proofErr w:type="spellStart"/>
            <w:r>
              <w:rPr>
                <w:rFonts w:ascii="Arial" w:hAnsi="Arial"/>
                <w:sz w:val="20"/>
              </w:rPr>
              <w:t>raspunsului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seimsic</w:t>
            </w:r>
            <w:proofErr w:type="spellEnd"/>
            <w:r>
              <w:rPr>
                <w:rFonts w:ascii="Arial" w:hAnsi="Arial"/>
                <w:sz w:val="20"/>
              </w:rPr>
              <w:t xml:space="preserve"> local. Determinarea </w:t>
            </w:r>
            <w:proofErr w:type="spellStart"/>
            <w:r>
              <w:rPr>
                <w:rFonts w:ascii="Arial" w:hAnsi="Arial"/>
                <w:sz w:val="20"/>
              </w:rPr>
              <w:t>specterlor</w:t>
            </w:r>
            <w:proofErr w:type="spellEnd"/>
            <w:r>
              <w:rPr>
                <w:rFonts w:ascii="Arial" w:hAnsi="Arial"/>
                <w:sz w:val="20"/>
              </w:rPr>
              <w:t xml:space="preserve"> seismice de </w:t>
            </w:r>
            <w:proofErr w:type="spellStart"/>
            <w:r>
              <w:rPr>
                <w:rFonts w:ascii="Arial" w:hAnsi="Arial"/>
                <w:sz w:val="20"/>
              </w:rPr>
              <w:t>raspuns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3468931A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6DEDC668" w14:textId="77777777" w:rsidTr="008536D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6423924A" w:rsidR="001E0442" w:rsidRPr="00315834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 xml:space="preserve">13.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Interactiunea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sol-</w:t>
            </w:r>
            <w:r w:rsidRPr="002E50BA">
              <w:rPr>
                <w:rFonts w:ascii="Arial" w:hAnsi="Arial"/>
                <w:b/>
                <w:sz w:val="20"/>
                <w:u w:val="single"/>
              </w:rPr>
              <w:t>structura</w:t>
            </w:r>
            <w:r>
              <w:rPr>
                <w:rFonts w:ascii="Arial" w:hAnsi="Arial"/>
                <w:sz w:val="20"/>
              </w:rPr>
              <w:t xml:space="preserve">.  Cuplarea elementelor finite unidimensionale –bare- cu elemente finite bidimensionale aflate in stare plana de </w:t>
            </w:r>
            <w:proofErr w:type="spellStart"/>
            <w:r>
              <w:rPr>
                <w:rFonts w:ascii="Arial" w:hAnsi="Arial"/>
                <w:sz w:val="20"/>
              </w:rPr>
              <w:t>deformatie</w:t>
            </w:r>
            <w:proofErr w:type="spellEnd"/>
            <w:r>
              <w:rPr>
                <w:rFonts w:ascii="Arial" w:hAnsi="Arial"/>
                <w:sz w:val="20"/>
              </w:rPr>
              <w:t xml:space="preserve"> sau tensiune. Maparea elementului finit liniar            (element de bara dublu </w:t>
            </w:r>
            <w:proofErr w:type="spellStart"/>
            <w:r>
              <w:rPr>
                <w:rFonts w:ascii="Arial" w:hAnsi="Arial"/>
                <w:sz w:val="20"/>
              </w:rPr>
              <w:t>artculat</w:t>
            </w:r>
            <w:proofErr w:type="spellEnd"/>
            <w:r>
              <w:rPr>
                <w:rFonts w:ascii="Arial" w:hAnsi="Arial"/>
                <w:sz w:val="20"/>
              </w:rPr>
              <w:t xml:space="preserve">) in elementul finit in stare plana de </w:t>
            </w:r>
            <w:proofErr w:type="spellStart"/>
            <w:r>
              <w:rPr>
                <w:rFonts w:ascii="Arial" w:hAnsi="Arial"/>
                <w:sz w:val="20"/>
              </w:rPr>
              <w:t>deformatie</w:t>
            </w:r>
            <w:proofErr w:type="spellEnd"/>
            <w:r>
              <w:rPr>
                <w:rFonts w:ascii="Arial" w:hAnsi="Arial"/>
                <w:sz w:val="20"/>
              </w:rPr>
              <w:t>. Matricea de rigiditate a elementului compozit. Integrarea elementelor finite de tip „beam-</w:t>
            </w:r>
            <w:proofErr w:type="spellStart"/>
            <w:r>
              <w:rPr>
                <w:rFonts w:ascii="Arial" w:hAnsi="Arial"/>
                <w:sz w:val="20"/>
              </w:rPr>
              <w:t>column</w:t>
            </w:r>
            <w:proofErr w:type="spellEnd"/>
            <w:r>
              <w:rPr>
                <w:rFonts w:ascii="Arial" w:hAnsi="Arial"/>
                <w:sz w:val="20"/>
              </w:rPr>
              <w:t xml:space="preserve">” in </w:t>
            </w:r>
            <w:proofErr w:type="spellStart"/>
            <w:r>
              <w:rPr>
                <w:rFonts w:ascii="Arial" w:hAnsi="Arial"/>
                <w:sz w:val="20"/>
              </w:rPr>
              <w:t>reteaua</w:t>
            </w:r>
            <w:proofErr w:type="spellEnd"/>
            <w:r>
              <w:rPr>
                <w:rFonts w:ascii="Arial" w:hAnsi="Arial"/>
                <w:sz w:val="20"/>
              </w:rPr>
              <w:t xml:space="preserve"> de elemente finite            in stare plana de </w:t>
            </w:r>
            <w:proofErr w:type="spellStart"/>
            <w:r>
              <w:rPr>
                <w:rFonts w:ascii="Arial" w:hAnsi="Arial"/>
                <w:sz w:val="20"/>
              </w:rPr>
              <w:t>deformatie</w:t>
            </w:r>
            <w:proofErr w:type="spellEnd"/>
            <w:r>
              <w:rPr>
                <w:rFonts w:ascii="Arial" w:hAnsi="Arial"/>
                <w:sz w:val="20"/>
              </w:rPr>
              <w:t xml:space="preserve">. Asamblarea matricei de rigiditate globale a structurii.  . Modelarea ancorajelor; Modelarea </w:t>
            </w:r>
            <w:proofErr w:type="spellStart"/>
            <w:r>
              <w:rPr>
                <w:rFonts w:ascii="Arial" w:hAnsi="Arial"/>
                <w:sz w:val="20"/>
              </w:rPr>
              <w:t>geogrilelor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geosinteticelor</w:t>
            </w:r>
            <w:proofErr w:type="spellEnd"/>
            <w:r>
              <w:rPr>
                <w:rFonts w:ascii="Arial" w:hAnsi="Arial"/>
                <w:sz w:val="20"/>
              </w:rPr>
              <w:t xml:space="preserve">); Modelarea </w:t>
            </w:r>
            <w:proofErr w:type="spellStart"/>
            <w:r>
              <w:rPr>
                <w:rFonts w:ascii="Arial" w:hAnsi="Arial"/>
                <w:sz w:val="20"/>
              </w:rPr>
              <w:t>pilotilor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2AE01906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2F68B6EE" w14:textId="77777777" w:rsidTr="008536D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527CEE01" w:rsidR="001E0442" w:rsidRPr="00315834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14. </w:t>
            </w:r>
            <w:proofErr w:type="spellStart"/>
            <w:r w:rsidRPr="00F856F9">
              <w:rPr>
                <w:rFonts w:ascii="Arial" w:hAnsi="Arial"/>
                <w:b/>
                <w:sz w:val="20"/>
                <w:u w:val="single"/>
              </w:rPr>
              <w:t>Aplicatii</w:t>
            </w:r>
            <w:proofErr w:type="spellEnd"/>
            <w:r w:rsidRPr="00F856F9">
              <w:rPr>
                <w:rFonts w:ascii="Arial" w:hAnsi="Arial"/>
                <w:b/>
                <w:sz w:val="20"/>
                <w:u w:val="single"/>
              </w:rPr>
              <w:t xml:space="preserve"> ale metodei element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elor finite la analiza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starii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de tensiune si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deformatie</w:t>
            </w:r>
            <w:proofErr w:type="spellEnd"/>
            <w:r w:rsidRPr="00F856F9">
              <w:rPr>
                <w:rFonts w:ascii="Arial" w:hAnsi="Arial"/>
                <w:b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 xml:space="preserve">in masive ca urmare a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lucrarilor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interventie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pentru combaterea si stabilizarea </w:t>
            </w:r>
            <w:proofErr w:type="spellStart"/>
            <w:r>
              <w:rPr>
                <w:rFonts w:ascii="Arial" w:hAnsi="Arial"/>
                <w:b/>
                <w:sz w:val="20"/>
                <w:u w:val="single"/>
              </w:rPr>
              <w:t>alunecarilor</w:t>
            </w:r>
            <w:proofErr w:type="spellEnd"/>
            <w:r>
              <w:rPr>
                <w:rFonts w:ascii="Arial" w:hAnsi="Arial"/>
                <w:b/>
                <w:sz w:val="20"/>
                <w:u w:val="single"/>
              </w:rPr>
              <w:t xml:space="preserve"> de teren</w:t>
            </w:r>
            <w:r>
              <w:rPr>
                <w:rFonts w:ascii="Arial" w:hAnsi="Arial"/>
                <w:sz w:val="20"/>
              </w:rPr>
              <w:t xml:space="preserve">. Monitorizarea </w:t>
            </w:r>
            <w:proofErr w:type="spellStart"/>
            <w:r>
              <w:rPr>
                <w:rFonts w:ascii="Arial" w:hAnsi="Arial"/>
                <w:sz w:val="20"/>
              </w:rPr>
              <w:t>starii</w:t>
            </w:r>
            <w:proofErr w:type="spellEnd"/>
            <w:r>
              <w:rPr>
                <w:rFonts w:ascii="Arial" w:hAnsi="Arial"/>
                <w:sz w:val="20"/>
              </w:rPr>
              <w:t xml:space="preserve"> de tensiune si </w:t>
            </w:r>
            <w:proofErr w:type="spellStart"/>
            <w:r>
              <w:rPr>
                <w:rFonts w:ascii="Arial" w:hAnsi="Arial"/>
                <w:sz w:val="20"/>
              </w:rPr>
              <w:t>deformatie</w:t>
            </w:r>
            <w:proofErr w:type="spellEnd"/>
            <w:r>
              <w:rPr>
                <w:rFonts w:ascii="Arial" w:hAnsi="Arial"/>
                <w:sz w:val="20"/>
              </w:rPr>
              <w:t xml:space="preserve"> in cazul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lucrarilor</w:t>
            </w:r>
            <w:proofErr w:type="spellEnd"/>
            <w:r w:rsidRPr="008651FC">
              <w:rPr>
                <w:rFonts w:ascii="Arial" w:hAnsi="Arial"/>
                <w:i/>
                <w:sz w:val="20"/>
              </w:rPr>
              <w:t xml:space="preserve"> etapizate</w:t>
            </w:r>
            <w:r>
              <w:rPr>
                <w:rFonts w:ascii="Arial" w:hAnsi="Arial"/>
                <w:sz w:val="20"/>
              </w:rPr>
              <w:t xml:space="preserve"> si a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excavatiilor</w:t>
            </w:r>
            <w:proofErr w:type="spellEnd"/>
            <w:r>
              <w:rPr>
                <w:rFonts w:ascii="Arial" w:hAnsi="Arial"/>
                <w:sz w:val="20"/>
              </w:rPr>
              <w:t xml:space="preserve">. Determinarea coeficientului de </w:t>
            </w:r>
            <w:proofErr w:type="spellStart"/>
            <w:r>
              <w:rPr>
                <w:rFonts w:ascii="Arial" w:hAnsi="Arial"/>
                <w:sz w:val="20"/>
              </w:rPr>
              <w:t>siguranta</w:t>
            </w:r>
            <w:proofErr w:type="spellEnd"/>
            <w:r>
              <w:rPr>
                <w:rFonts w:ascii="Arial" w:hAnsi="Arial"/>
                <w:sz w:val="20"/>
              </w:rPr>
              <w:t xml:space="preserve">  in cazul </w:t>
            </w:r>
            <w:proofErr w:type="spellStart"/>
            <w:r>
              <w:rPr>
                <w:rFonts w:ascii="Arial" w:hAnsi="Arial"/>
                <w:sz w:val="20"/>
              </w:rPr>
              <w:t>interventiilor</w:t>
            </w:r>
            <w:proofErr w:type="spellEnd"/>
            <w:r>
              <w:rPr>
                <w:rFonts w:ascii="Arial" w:hAnsi="Arial"/>
                <w:sz w:val="20"/>
              </w:rPr>
              <w:t xml:space="preserve"> mecanice de stabilizare: Baraje de </w:t>
            </w:r>
            <w:proofErr w:type="spellStart"/>
            <w:r>
              <w:rPr>
                <w:rFonts w:ascii="Arial" w:hAnsi="Arial"/>
                <w:sz w:val="20"/>
              </w:rPr>
              <w:t>pamint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r w:rsidRPr="008651FC">
              <w:rPr>
                <w:rFonts w:ascii="Arial" w:hAnsi="Arial"/>
                <w:i/>
                <w:sz w:val="20"/>
              </w:rPr>
              <w:t>Ziduri de</w:t>
            </w:r>
            <w:r>
              <w:rPr>
                <w:rFonts w:ascii="Arial" w:hAnsi="Arial"/>
                <w:i/>
                <w:sz w:val="20"/>
              </w:rPr>
              <w:t xml:space="preserve"> </w:t>
            </w:r>
            <w:r w:rsidRPr="008651FC">
              <w:rPr>
                <w:rFonts w:ascii="Arial" w:hAnsi="Arial"/>
                <w:i/>
                <w:sz w:val="20"/>
              </w:rPr>
              <w:t>sprijin</w:t>
            </w:r>
            <w:r>
              <w:rPr>
                <w:rFonts w:ascii="Arial" w:hAnsi="Arial"/>
                <w:sz w:val="20"/>
              </w:rPr>
              <w:t xml:space="preserve">; </w:t>
            </w:r>
            <w:r w:rsidRPr="008651FC">
              <w:rPr>
                <w:rFonts w:ascii="Arial" w:hAnsi="Arial"/>
                <w:i/>
                <w:sz w:val="20"/>
              </w:rPr>
              <w:t xml:space="preserve">Sisteme si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retele</w:t>
            </w:r>
            <w:proofErr w:type="spellEnd"/>
            <w:r w:rsidRPr="008651FC">
              <w:rPr>
                <w:rFonts w:ascii="Arial" w:hAnsi="Arial"/>
                <w:i/>
                <w:sz w:val="20"/>
              </w:rPr>
              <w:t xml:space="preserve"> de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piloti</w:t>
            </w:r>
            <w:proofErr w:type="spellEnd"/>
            <w:r>
              <w:rPr>
                <w:rFonts w:ascii="Arial" w:hAnsi="Arial"/>
                <w:sz w:val="20"/>
              </w:rPr>
              <w:t>;</w:t>
            </w:r>
            <w:r w:rsidRPr="008651FC">
              <w:rPr>
                <w:rFonts w:ascii="Arial" w:hAnsi="Arial"/>
                <w:i/>
                <w:sz w:val="20"/>
              </w:rPr>
              <w:t xml:space="preserve"> Ancoraje</w:t>
            </w:r>
            <w:r>
              <w:rPr>
                <w:rFonts w:ascii="Arial" w:hAnsi="Arial"/>
                <w:sz w:val="20"/>
              </w:rPr>
              <w:t xml:space="preserve">; </w:t>
            </w:r>
            <w:proofErr w:type="spellStart"/>
            <w:r>
              <w:rPr>
                <w:rFonts w:ascii="Arial" w:hAnsi="Arial"/>
                <w:sz w:val="20"/>
              </w:rPr>
              <w:t>Teserea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pamintului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soil</w:t>
            </w:r>
            <w:proofErr w:type="spellEnd"/>
            <w:r w:rsidRPr="008651FC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nailing</w:t>
            </w:r>
            <w:proofErr w:type="spellEnd"/>
            <w:r>
              <w:rPr>
                <w:rFonts w:ascii="Arial" w:hAnsi="Arial"/>
                <w:sz w:val="20"/>
              </w:rPr>
              <w:t xml:space="preserve">). Determinarea eforturilor si monitorizarea </w:t>
            </w:r>
            <w:proofErr w:type="spellStart"/>
            <w:r>
              <w:rPr>
                <w:rFonts w:ascii="Arial" w:hAnsi="Arial"/>
                <w:sz w:val="20"/>
              </w:rPr>
              <w:t>cedarilor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plastificarilor</w:t>
            </w:r>
            <w:proofErr w:type="spellEnd"/>
            <w:r>
              <w:rPr>
                <w:rFonts w:ascii="Arial" w:hAnsi="Arial"/>
                <w:sz w:val="20"/>
              </w:rPr>
              <w:t xml:space="preserve">) elementelor </w:t>
            </w:r>
            <w:proofErr w:type="spellStart"/>
            <w:r>
              <w:rPr>
                <w:rFonts w:ascii="Arial" w:hAnsi="Arial"/>
                <w:sz w:val="20"/>
              </w:rPr>
              <w:t>uniaxiale</w:t>
            </w:r>
            <w:proofErr w:type="spellEnd"/>
            <w:r>
              <w:rPr>
                <w:rFonts w:ascii="Arial" w:hAnsi="Arial"/>
                <w:sz w:val="20"/>
              </w:rPr>
              <w:t xml:space="preserve"> (beam-</w:t>
            </w:r>
            <w:proofErr w:type="spellStart"/>
            <w:r>
              <w:rPr>
                <w:rFonts w:ascii="Arial" w:hAnsi="Arial"/>
                <w:sz w:val="20"/>
              </w:rPr>
              <w:t>column</w:t>
            </w:r>
            <w:proofErr w:type="spellEnd"/>
            <w:r>
              <w:rPr>
                <w:rFonts w:ascii="Arial" w:hAnsi="Arial"/>
                <w:sz w:val="20"/>
              </w:rPr>
              <w:t>)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22CC714" w:rsidR="001E0442" w:rsidRPr="00150A51" w:rsidRDefault="001E0442" w:rsidP="001E044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1E0442" w:rsidRPr="00150A51" w:rsidRDefault="001E0442" w:rsidP="001E044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E0442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1E0442" w:rsidRDefault="001E0442" w:rsidP="001E04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29BA8D3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 xml:space="preserve">AVRAM C., BOB C., FRIEDRICH R., STOIAN V., Structuri din beton armat – Metoda Elementelor Finite, Teoria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Echivalenţelor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>, Ed. Acad. RSR, 1984.</w:t>
            </w:r>
          </w:p>
          <w:p w14:paraId="68A86EF5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Bănuţ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V., Calculul neliniar al structurilor, Ed. Tehnică,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Bucureşti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>, 1981.</w:t>
            </w:r>
          </w:p>
          <w:p w14:paraId="20B591B6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 xml:space="preserve">MARŢIAN I., Teoria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elasticităţii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plasticităţii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pentru constructori, Universitatea Tehnică din Cluj-Napoca, 1999.</w:t>
            </w:r>
          </w:p>
          <w:p w14:paraId="70A3AB63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>PANTEL E., BIA C., Metode numerice in proiectare - Metoda Elementelor Finite - Litografia UTC-N, 1992.</w:t>
            </w:r>
          </w:p>
          <w:p w14:paraId="51F2DE9D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 xml:space="preserve">BIA C., ILLE V., SOARE M.V., Rezistenta materialelor si Teoria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elasticitatii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>, E.D.P. ,1983.</w:t>
            </w:r>
          </w:p>
          <w:p w14:paraId="6D530B5E" w14:textId="77777777" w:rsidR="00E77178" w:rsidRPr="000A24B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 xml:space="preserve">SMITH, I.M., GRIFFITHS, D.V.,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Programming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finite element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- John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>, 2004.</w:t>
            </w:r>
          </w:p>
          <w:p w14:paraId="25E8094A" w14:textId="77777777" w:rsidR="00E77178" w:rsidRPr="0018070D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A24B9">
              <w:rPr>
                <w:rFonts w:ascii="Arial" w:hAnsi="Arial" w:cs="Arial"/>
                <w:sz w:val="20"/>
                <w:szCs w:val="20"/>
              </w:rPr>
              <w:t xml:space="preserve">ZIENNKIEVICZ, O.C.,TAYLOR R.L., The finite element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method:Ist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Basis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24B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A24B9">
              <w:rPr>
                <w:rFonts w:ascii="Arial" w:hAnsi="Arial" w:cs="Arial"/>
                <w:sz w:val="20"/>
                <w:szCs w:val="20"/>
              </w:rPr>
              <w:t xml:space="preserve"> Fundamentals - Butterworth-Heinemann,2005.</w:t>
            </w:r>
          </w:p>
          <w:p w14:paraId="51B92456" w14:textId="77777777" w:rsidR="00E77178" w:rsidRPr="0018070D" w:rsidRDefault="00E77178" w:rsidP="00E77178">
            <w:pPr>
              <w:numPr>
                <w:ilvl w:val="0"/>
                <w:numId w:val="37"/>
              </w:numPr>
              <w:rPr>
                <w:rFonts w:ascii="Arial" w:hAnsi="Arial"/>
                <w:sz w:val="20"/>
              </w:rPr>
            </w:pPr>
            <w:r w:rsidRPr="0018070D">
              <w:rPr>
                <w:rFonts w:ascii="Arial" w:hAnsi="Arial"/>
                <w:sz w:val="20"/>
              </w:rPr>
              <w:t xml:space="preserve">CHIOREAN, C.G., </w:t>
            </w:r>
            <w:proofErr w:type="spellStart"/>
            <w:r w:rsidRPr="0018070D">
              <w:rPr>
                <w:rFonts w:ascii="Arial" w:hAnsi="Arial"/>
                <w:i/>
                <w:sz w:val="20"/>
              </w:rPr>
              <w:t>Aplicatii</w:t>
            </w:r>
            <w:proofErr w:type="spellEnd"/>
            <w:r w:rsidRPr="0018070D">
              <w:rPr>
                <w:rFonts w:ascii="Arial" w:hAnsi="Arial"/>
                <w:i/>
                <w:sz w:val="20"/>
              </w:rPr>
              <w:t xml:space="preserve"> software pentru analiza neliniara a structurilor in cadre</w:t>
            </w:r>
            <w:r w:rsidRPr="0018070D">
              <w:rPr>
                <w:rFonts w:ascii="Arial" w:hAnsi="Arial"/>
                <w:sz w:val="20"/>
              </w:rPr>
              <w:t>, Ed. UTPRES, 2006.</w:t>
            </w:r>
          </w:p>
          <w:p w14:paraId="46B3E9E2" w14:textId="77777777" w:rsidR="00E77178" w:rsidRPr="0018070D" w:rsidRDefault="00E77178" w:rsidP="00E77178">
            <w:pPr>
              <w:numPr>
                <w:ilvl w:val="0"/>
                <w:numId w:val="37"/>
              </w:numPr>
              <w:rPr>
                <w:rFonts w:ascii="Arial" w:hAnsi="Arial"/>
                <w:sz w:val="20"/>
              </w:rPr>
            </w:pPr>
            <w:r w:rsidRPr="0018070D">
              <w:rPr>
                <w:rFonts w:ascii="Arial" w:hAnsi="Arial"/>
                <w:sz w:val="20"/>
              </w:rPr>
              <w:t xml:space="preserve">CHIOREAN, C.G., </w:t>
            </w:r>
            <w:r w:rsidRPr="0018070D">
              <w:rPr>
                <w:rFonts w:ascii="Arial" w:hAnsi="Arial"/>
                <w:color w:val="0000FF"/>
                <w:sz w:val="20"/>
              </w:rPr>
              <w:t>www.cosminchiorean.com</w:t>
            </w:r>
            <w:r w:rsidRPr="0018070D">
              <w:rPr>
                <w:rFonts w:ascii="Arial" w:hAnsi="Arial"/>
                <w:sz w:val="20"/>
              </w:rPr>
              <w:t xml:space="preserve">: </w:t>
            </w:r>
            <w:r w:rsidRPr="0018070D">
              <w:rPr>
                <w:rFonts w:ascii="Arial" w:hAnsi="Arial"/>
                <w:i/>
                <w:sz w:val="20"/>
              </w:rPr>
              <w:t>Metoda elementului finit</w:t>
            </w:r>
            <w:r w:rsidRPr="0018070D">
              <w:rPr>
                <w:rFonts w:ascii="Arial" w:hAnsi="Arial"/>
                <w:sz w:val="20"/>
              </w:rPr>
              <w:t xml:space="preserve">. </w:t>
            </w:r>
            <w:r w:rsidRPr="0018070D">
              <w:rPr>
                <w:rFonts w:ascii="Arial" w:hAnsi="Arial"/>
                <w:i/>
                <w:sz w:val="20"/>
              </w:rPr>
              <w:t xml:space="preserve">Note de curs online. </w:t>
            </w:r>
          </w:p>
          <w:p w14:paraId="7F20597E" w14:textId="77777777" w:rsidR="00E77178" w:rsidRPr="0018070D" w:rsidRDefault="00E77178" w:rsidP="00E77178">
            <w:pPr>
              <w:numPr>
                <w:ilvl w:val="0"/>
                <w:numId w:val="37"/>
              </w:numPr>
              <w:rPr>
                <w:rFonts w:ascii="Arial" w:hAnsi="Arial"/>
                <w:sz w:val="20"/>
              </w:rPr>
            </w:pPr>
            <w:r w:rsidRPr="0018070D">
              <w:rPr>
                <w:rFonts w:ascii="Arial" w:hAnsi="Arial"/>
                <w:sz w:val="20"/>
              </w:rPr>
              <w:t>CHIOREAN, C.</w:t>
            </w:r>
            <w:r w:rsidRPr="0018070D">
              <w:rPr>
                <w:rFonts w:ascii="Arial" w:hAnsi="Arial"/>
                <w:i/>
                <w:sz w:val="20"/>
              </w:rPr>
              <w:t>G.,</w:t>
            </w:r>
            <w:r w:rsidRPr="0018070D">
              <w:rPr>
                <w:rFonts w:ascii="Arial" w:hAnsi="Arial"/>
                <w:color w:val="0000FF"/>
                <w:sz w:val="20"/>
              </w:rPr>
              <w:t xml:space="preserve"> www.cosminchiorean.com</w:t>
            </w:r>
            <w:r>
              <w:rPr>
                <w:rFonts w:ascii="Arial" w:hAnsi="Arial"/>
                <w:i/>
                <w:sz w:val="20"/>
              </w:rPr>
              <w:t xml:space="preserve"> GFAS &amp; RSL2D</w:t>
            </w:r>
            <w:r w:rsidRPr="0018070D">
              <w:rPr>
                <w:rFonts w:ascii="Arial" w:hAnsi="Arial"/>
                <w:i/>
                <w:sz w:val="20"/>
              </w:rPr>
              <w:t xml:space="preserve"> Manuale de utilizare</w:t>
            </w:r>
            <w:r>
              <w:rPr>
                <w:rFonts w:ascii="Arial" w:hAnsi="Arial"/>
                <w:sz w:val="20"/>
              </w:rPr>
              <w:t>, 2017</w:t>
            </w:r>
            <w:r w:rsidRPr="0018070D">
              <w:rPr>
                <w:rFonts w:ascii="Arial" w:hAnsi="Arial"/>
                <w:sz w:val="20"/>
              </w:rPr>
              <w:t>.</w:t>
            </w:r>
          </w:p>
          <w:p w14:paraId="7D3F08D7" w14:textId="1716212D" w:rsidR="001E0442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2" w:history="1">
              <w:r w:rsidRPr="0018070D">
                <w:rPr>
                  <w:rStyle w:val="Hyperlink"/>
                  <w:rFonts w:ascii="Arial" w:hAnsi="Arial"/>
                  <w:sz w:val="20"/>
                </w:rPr>
                <w:t>www.geostru.com</w:t>
              </w:r>
            </w:hyperlink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7"/>
        <w:gridCol w:w="840"/>
        <w:gridCol w:w="1652"/>
        <w:gridCol w:w="1188"/>
      </w:tblGrid>
      <w:tr w:rsidR="00200FAD" w:rsidRPr="00150A51" w14:paraId="796C26A8" w14:textId="77777777" w:rsidTr="00E77178">
        <w:trPr>
          <w:tblHeader/>
        </w:trPr>
        <w:tc>
          <w:tcPr>
            <w:tcW w:w="3085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37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0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E77178" w:rsidRPr="00150A51" w14:paraId="4218510C" w14:textId="77777777" w:rsidTr="00E77178">
        <w:tc>
          <w:tcPr>
            <w:tcW w:w="3085" w:type="pct"/>
            <w:shd w:val="clear" w:color="auto" w:fill="E0E0E0"/>
          </w:tcPr>
          <w:p w14:paraId="45140294" w14:textId="7894C3AF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t>Introducere în limbajul de programare MATLAB (I).</w:t>
            </w:r>
          </w:p>
        </w:tc>
        <w:tc>
          <w:tcPr>
            <w:tcW w:w="437" w:type="pct"/>
            <w:vAlign w:val="center"/>
          </w:tcPr>
          <w:p w14:paraId="2BB3B1DF" w14:textId="0ABB846D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 w:val="restart"/>
            <w:vAlign w:val="center"/>
          </w:tcPr>
          <w:p w14:paraId="27BB8424" w14:textId="3C2112FF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Expunere, </w:t>
            </w:r>
            <w:proofErr w:type="spellStart"/>
            <w:r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618" w:type="pct"/>
            <w:vMerge w:val="restart"/>
            <w:vAlign w:val="center"/>
          </w:tcPr>
          <w:p w14:paraId="6D80D0FA" w14:textId="77777777" w:rsidR="00E77178" w:rsidRPr="005A18F3" w:rsidRDefault="00E77178" w:rsidP="00E77178">
            <w:pPr>
              <w:rPr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t>Calculator, soft</w:t>
            </w:r>
            <w:r>
              <w:rPr>
                <w:sz w:val="22"/>
                <w:szCs w:val="22"/>
              </w:rPr>
              <w:t>ware</w:t>
            </w:r>
            <w:r w:rsidRPr="005A18F3">
              <w:rPr>
                <w:sz w:val="22"/>
                <w:szCs w:val="22"/>
              </w:rPr>
              <w:t xml:space="preserve">  </w:t>
            </w:r>
            <w:proofErr w:type="spellStart"/>
            <w:r w:rsidRPr="005A18F3">
              <w:rPr>
                <w:sz w:val="22"/>
                <w:szCs w:val="22"/>
              </w:rPr>
              <w:t>Matlab</w:t>
            </w:r>
            <w:proofErr w:type="spellEnd"/>
            <w:r w:rsidRPr="005A18F3">
              <w:rPr>
                <w:sz w:val="22"/>
                <w:szCs w:val="22"/>
              </w:rPr>
              <w:t>,</w:t>
            </w:r>
          </w:p>
          <w:p w14:paraId="5FC92188" w14:textId="01DDF33F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A18F3">
              <w:rPr>
                <w:sz w:val="22"/>
                <w:szCs w:val="22"/>
              </w:rPr>
              <w:lastRenderedPageBreak/>
              <w:t>video-proiector.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</w:p>
        </w:tc>
      </w:tr>
      <w:tr w:rsidR="00E77178" w:rsidRPr="00150A51" w14:paraId="032D4743" w14:textId="77777777" w:rsidTr="00E77178">
        <w:tc>
          <w:tcPr>
            <w:tcW w:w="3085" w:type="pct"/>
            <w:shd w:val="clear" w:color="auto" w:fill="E0E0E0"/>
          </w:tcPr>
          <w:p w14:paraId="32C182C2" w14:textId="48AD13BA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t>Introducere în limbajul de programare MATLAB (II).</w:t>
            </w:r>
          </w:p>
        </w:tc>
        <w:tc>
          <w:tcPr>
            <w:tcW w:w="437" w:type="pct"/>
          </w:tcPr>
          <w:p w14:paraId="44C22DBC" w14:textId="7A34CDCF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6861564B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93862A5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3CE7510B" w14:textId="77777777" w:rsidTr="00E77178">
        <w:tc>
          <w:tcPr>
            <w:tcW w:w="3085" w:type="pct"/>
            <w:shd w:val="clear" w:color="auto" w:fill="E0E0E0"/>
          </w:tcPr>
          <w:p w14:paraId="7B13776E" w14:textId="0876ABC0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t xml:space="preserve">Programare </w:t>
            </w:r>
            <w:proofErr w:type="spellStart"/>
            <w:r w:rsidRPr="00E77178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E77178">
              <w:rPr>
                <w:rFonts w:ascii="Arial" w:hAnsi="Arial" w:cs="Arial"/>
                <w:sz w:val="20"/>
                <w:szCs w:val="20"/>
              </w:rPr>
              <w:t xml:space="preserve"> 1: bară </w:t>
            </w:r>
            <w:proofErr w:type="spellStart"/>
            <w:r w:rsidRPr="00E77178">
              <w:rPr>
                <w:rFonts w:ascii="Arial" w:hAnsi="Arial" w:cs="Arial"/>
                <w:sz w:val="20"/>
                <w:szCs w:val="20"/>
              </w:rPr>
              <w:t>acţionată</w:t>
            </w:r>
            <w:proofErr w:type="spellEnd"/>
            <w:r w:rsidRPr="00E77178">
              <w:rPr>
                <w:rFonts w:ascii="Arial" w:hAnsi="Arial" w:cs="Arial"/>
                <w:sz w:val="20"/>
                <w:szCs w:val="20"/>
              </w:rPr>
              <w:t xml:space="preserve"> axial.</w:t>
            </w:r>
          </w:p>
        </w:tc>
        <w:tc>
          <w:tcPr>
            <w:tcW w:w="437" w:type="pct"/>
          </w:tcPr>
          <w:p w14:paraId="34D9A99B" w14:textId="56C86C58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1D4C666B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701D8D0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3649F8D3" w14:textId="77777777" w:rsidTr="00E77178">
        <w:trPr>
          <w:trHeight w:val="285"/>
        </w:trPr>
        <w:tc>
          <w:tcPr>
            <w:tcW w:w="3085" w:type="pct"/>
            <w:shd w:val="clear" w:color="auto" w:fill="E0E0E0"/>
          </w:tcPr>
          <w:p w14:paraId="111CF6A7" w14:textId="791468E4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lastRenderedPageBreak/>
              <w:t xml:space="preserve">Programare </w:t>
            </w:r>
            <w:proofErr w:type="spellStart"/>
            <w:r w:rsidRPr="00E77178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E77178">
              <w:rPr>
                <w:rFonts w:ascii="Arial" w:hAnsi="Arial" w:cs="Arial"/>
                <w:sz w:val="20"/>
                <w:szCs w:val="20"/>
              </w:rPr>
              <w:t xml:space="preserve"> 2: grindă cu zăbrele.</w:t>
            </w:r>
          </w:p>
        </w:tc>
        <w:tc>
          <w:tcPr>
            <w:tcW w:w="437" w:type="pct"/>
          </w:tcPr>
          <w:p w14:paraId="1F2F2E7A" w14:textId="61F14668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7016AE92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31341658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4B6EEE5A" w14:textId="77777777" w:rsidTr="00E77178">
        <w:trPr>
          <w:trHeight w:val="282"/>
        </w:trPr>
        <w:tc>
          <w:tcPr>
            <w:tcW w:w="3085" w:type="pct"/>
            <w:shd w:val="clear" w:color="auto" w:fill="E0E0E0"/>
          </w:tcPr>
          <w:p w14:paraId="4EDB7BBC" w14:textId="3651C0CA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t xml:space="preserve">Programare </w:t>
            </w:r>
            <w:proofErr w:type="spellStart"/>
            <w:r w:rsidRPr="00E77178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E77178">
              <w:rPr>
                <w:rFonts w:ascii="Arial" w:hAnsi="Arial" w:cs="Arial"/>
                <w:sz w:val="20"/>
                <w:szCs w:val="20"/>
              </w:rPr>
              <w:t xml:space="preserve"> 3: cadre plane.</w:t>
            </w:r>
          </w:p>
        </w:tc>
        <w:tc>
          <w:tcPr>
            <w:tcW w:w="437" w:type="pct"/>
          </w:tcPr>
          <w:p w14:paraId="5526C744" w14:textId="0026E6D7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4BB77217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7A0B5E5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62347282" w14:textId="77777777" w:rsidTr="00E77178">
        <w:tc>
          <w:tcPr>
            <w:tcW w:w="3085" w:type="pct"/>
            <w:shd w:val="clear" w:color="auto" w:fill="E0E0E0"/>
          </w:tcPr>
          <w:p w14:paraId="79BADC91" w14:textId="2220F5AE" w:rsidR="00E77178" w:rsidRPr="00E77178" w:rsidRDefault="00E77178" w:rsidP="00E77178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 w:cs="Arial"/>
                <w:sz w:val="20"/>
                <w:szCs w:val="20"/>
              </w:rPr>
              <w:t xml:space="preserve">Programare </w:t>
            </w:r>
            <w:proofErr w:type="spellStart"/>
            <w:r w:rsidRPr="00E77178"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 w:rsidRPr="00E77178">
              <w:rPr>
                <w:rFonts w:ascii="Arial" w:hAnsi="Arial" w:cs="Arial"/>
                <w:sz w:val="20"/>
                <w:szCs w:val="20"/>
              </w:rPr>
              <w:t xml:space="preserve"> 4: cadre plane.</w:t>
            </w:r>
          </w:p>
        </w:tc>
        <w:tc>
          <w:tcPr>
            <w:tcW w:w="437" w:type="pct"/>
          </w:tcPr>
          <w:p w14:paraId="10AC99C5" w14:textId="6F727E86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6636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0" w:type="pct"/>
            <w:vMerge/>
            <w:vAlign w:val="center"/>
          </w:tcPr>
          <w:p w14:paraId="4893CE0B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9544DAA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33257962" w14:textId="77777777" w:rsidTr="00E77178">
        <w:tc>
          <w:tcPr>
            <w:tcW w:w="3085" w:type="pct"/>
            <w:shd w:val="clear" w:color="auto" w:fill="E0E0E0"/>
          </w:tcPr>
          <w:p w14:paraId="1119D9D1" w14:textId="6C92F94E" w:rsidR="00E77178" w:rsidRPr="00315834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/>
                <w:sz w:val="20"/>
              </w:rPr>
              <w:t>7-8.</w:t>
            </w:r>
            <w:r>
              <w:rPr>
                <w:rFonts w:ascii="Arial" w:hAnsi="Arial"/>
                <w:sz w:val="20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u w:val="single"/>
              </w:rPr>
              <w:t>Aplicatia</w:t>
            </w:r>
            <w:proofErr w:type="spellEnd"/>
            <w:r>
              <w:rPr>
                <w:rFonts w:ascii="Arial" w:hAnsi="Arial"/>
                <w:sz w:val="20"/>
                <w:u w:val="single"/>
              </w:rPr>
              <w:t xml:space="preserve"> GFAS, </w:t>
            </w:r>
            <w:r w:rsidRPr="005B118A">
              <w:rPr>
                <w:rFonts w:ascii="Arial" w:hAnsi="Arial"/>
                <w:sz w:val="20"/>
                <w:u w:val="single"/>
              </w:rPr>
              <w:t xml:space="preserve">Analiza </w:t>
            </w:r>
            <w:proofErr w:type="spellStart"/>
            <w:r w:rsidRPr="005B118A">
              <w:rPr>
                <w:rFonts w:ascii="Arial" w:hAnsi="Arial"/>
                <w:sz w:val="20"/>
                <w:u w:val="single"/>
              </w:rPr>
              <w:t>stabilitatii</w:t>
            </w:r>
            <w:proofErr w:type="spellEnd"/>
            <w:r w:rsidRPr="005B118A">
              <w:rPr>
                <w:rFonts w:ascii="Arial" w:hAnsi="Arial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sz w:val="20"/>
                <w:u w:val="single"/>
              </w:rPr>
              <w:t xml:space="preserve">barajelor de </w:t>
            </w:r>
            <w:proofErr w:type="spellStart"/>
            <w:r>
              <w:rPr>
                <w:rFonts w:ascii="Arial" w:hAnsi="Arial"/>
                <w:sz w:val="20"/>
                <w:u w:val="single"/>
              </w:rPr>
              <w:t>pamint</w:t>
            </w:r>
            <w:proofErr w:type="spellEnd"/>
            <w:r>
              <w:rPr>
                <w:rFonts w:ascii="Arial" w:hAnsi="Arial"/>
                <w:sz w:val="20"/>
                <w:u w:val="single"/>
              </w:rPr>
              <w:t xml:space="preserve"> a </w:t>
            </w:r>
            <w:r w:rsidRPr="005B118A">
              <w:rPr>
                <w:rFonts w:ascii="Arial" w:hAnsi="Arial"/>
                <w:sz w:val="20"/>
                <w:u w:val="single"/>
              </w:rPr>
              <w:t xml:space="preserve">taluzurilor si </w:t>
            </w:r>
            <w:proofErr w:type="spellStart"/>
            <w:r w:rsidRPr="005B118A">
              <w:rPr>
                <w:rFonts w:ascii="Arial" w:hAnsi="Arial"/>
                <w:sz w:val="20"/>
                <w:u w:val="single"/>
              </w:rPr>
              <w:t>versantilor</w:t>
            </w:r>
            <w:proofErr w:type="spellEnd"/>
            <w:r>
              <w:rPr>
                <w:rFonts w:ascii="Arial" w:hAnsi="Arial"/>
                <w:sz w:val="20"/>
              </w:rPr>
              <w:t xml:space="preserve">. Crearea </w:t>
            </w:r>
            <w:proofErr w:type="spellStart"/>
            <w:r>
              <w:rPr>
                <w:rFonts w:ascii="Arial" w:hAnsi="Arial"/>
                <w:sz w:val="20"/>
              </w:rPr>
              <w:t>modeului</w:t>
            </w:r>
            <w:proofErr w:type="spellEnd"/>
            <w:r>
              <w:rPr>
                <w:rFonts w:ascii="Arial" w:hAnsi="Arial"/>
                <w:sz w:val="20"/>
              </w:rPr>
              <w:t xml:space="preserve"> numeric pentru determinarea coeficientului de </w:t>
            </w:r>
            <w:proofErr w:type="spellStart"/>
            <w:r>
              <w:rPr>
                <w:rFonts w:ascii="Arial" w:hAnsi="Arial"/>
                <w:sz w:val="20"/>
              </w:rPr>
              <w:t>siguranta</w:t>
            </w:r>
            <w:proofErr w:type="spellEnd"/>
            <w:r>
              <w:rPr>
                <w:rFonts w:ascii="Arial" w:hAnsi="Arial"/>
                <w:sz w:val="20"/>
              </w:rPr>
              <w:t xml:space="preserve"> a taluzurilor </w:t>
            </w:r>
            <w:proofErr w:type="spellStart"/>
            <w:r>
              <w:rPr>
                <w:rFonts w:ascii="Arial" w:hAnsi="Arial"/>
                <w:sz w:val="20"/>
              </w:rPr>
              <w:t>tinind</w:t>
            </w:r>
            <w:proofErr w:type="spellEnd"/>
            <w:r>
              <w:rPr>
                <w:rFonts w:ascii="Arial" w:hAnsi="Arial"/>
                <w:sz w:val="20"/>
              </w:rPr>
              <w:t xml:space="preserve"> cont de efectul apei de </w:t>
            </w:r>
            <w:proofErr w:type="spellStart"/>
            <w:r>
              <w:rPr>
                <w:rFonts w:ascii="Arial" w:hAnsi="Arial"/>
                <w:sz w:val="20"/>
              </w:rPr>
              <w:t>infiltratie</w:t>
            </w:r>
            <w:proofErr w:type="spellEnd"/>
            <w:r>
              <w:rPr>
                <w:rFonts w:ascii="Arial" w:hAnsi="Arial"/>
                <w:sz w:val="20"/>
              </w:rPr>
              <w:t xml:space="preserve"> si a seismului.(</w:t>
            </w:r>
            <w:proofErr w:type="spellStart"/>
            <w:r>
              <w:rPr>
                <w:rFonts w:ascii="Arial" w:hAnsi="Arial"/>
                <w:sz w:val="20"/>
              </w:rPr>
              <w:t>Aplicatia</w:t>
            </w:r>
            <w:proofErr w:type="spellEnd"/>
            <w:r>
              <w:rPr>
                <w:rFonts w:ascii="Arial" w:hAnsi="Arial"/>
                <w:sz w:val="20"/>
              </w:rPr>
              <w:t xml:space="preserve"> GFAS)</w:t>
            </w:r>
          </w:p>
        </w:tc>
        <w:tc>
          <w:tcPr>
            <w:tcW w:w="437" w:type="pct"/>
          </w:tcPr>
          <w:p w14:paraId="27C5F2AE" w14:textId="0DCC2C33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0" w:type="pct"/>
            <w:vMerge/>
            <w:vAlign w:val="center"/>
          </w:tcPr>
          <w:p w14:paraId="6FFBC930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9621752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6688209A" w14:textId="77777777" w:rsidTr="00E77178">
        <w:trPr>
          <w:trHeight w:val="285"/>
        </w:trPr>
        <w:tc>
          <w:tcPr>
            <w:tcW w:w="3085" w:type="pct"/>
            <w:shd w:val="clear" w:color="auto" w:fill="E0E0E0"/>
          </w:tcPr>
          <w:p w14:paraId="3FAE8137" w14:textId="0033D9BE" w:rsidR="00E77178" w:rsidRPr="00315834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/>
                <w:sz w:val="20"/>
              </w:rPr>
              <w:t>9-10.</w:t>
            </w:r>
            <w:r>
              <w:rPr>
                <w:rFonts w:ascii="Arial" w:hAnsi="Arial"/>
                <w:sz w:val="20"/>
                <w:u w:val="single"/>
              </w:rPr>
              <w:t xml:space="preserve"> </w:t>
            </w:r>
            <w:r w:rsidRPr="005B118A">
              <w:rPr>
                <w:rFonts w:ascii="Arial" w:hAnsi="Arial"/>
                <w:sz w:val="20"/>
                <w:u w:val="single"/>
              </w:rPr>
              <w:t>Determinarea spectrului hidrodinamic in cazul unui masiv 2D</w:t>
            </w:r>
            <w:r>
              <w:rPr>
                <w:rFonts w:ascii="Arial" w:hAnsi="Arial"/>
                <w:sz w:val="20"/>
              </w:rPr>
              <w:t xml:space="preserve">. Crearea modelului numeric pentru evaluarea presiunii apei din pori. Analiza taluzurilor </w:t>
            </w:r>
            <w:proofErr w:type="spellStart"/>
            <w:r>
              <w:rPr>
                <w:rFonts w:ascii="Arial" w:hAnsi="Arial"/>
                <w:sz w:val="20"/>
              </w:rPr>
              <w:t>submersate</w:t>
            </w:r>
            <w:proofErr w:type="spellEnd"/>
            <w:r>
              <w:rPr>
                <w:rFonts w:ascii="Arial" w:hAnsi="Arial"/>
                <w:sz w:val="20"/>
              </w:rPr>
              <w:t xml:space="preserve">. Analiza barajelor in ipoteza </w:t>
            </w:r>
            <w:proofErr w:type="spellStart"/>
            <w:r>
              <w:rPr>
                <w:rFonts w:ascii="Arial" w:hAnsi="Arial"/>
                <w:sz w:val="20"/>
              </w:rPr>
              <w:t>coborarii</w:t>
            </w:r>
            <w:proofErr w:type="spellEnd"/>
            <w:r>
              <w:rPr>
                <w:rFonts w:ascii="Arial" w:hAnsi="Arial"/>
                <w:sz w:val="20"/>
              </w:rPr>
              <w:t xml:space="preserve"> rapide a apei. (</w:t>
            </w:r>
            <w:proofErr w:type="spellStart"/>
            <w:r>
              <w:rPr>
                <w:rFonts w:ascii="Arial" w:hAnsi="Arial"/>
                <w:sz w:val="20"/>
              </w:rPr>
              <w:t>Aplicatia</w:t>
            </w:r>
            <w:proofErr w:type="spellEnd"/>
            <w:r>
              <w:rPr>
                <w:rFonts w:ascii="Arial" w:hAnsi="Arial"/>
                <w:sz w:val="20"/>
              </w:rPr>
              <w:t xml:space="preserve"> GFAS).</w:t>
            </w:r>
          </w:p>
        </w:tc>
        <w:tc>
          <w:tcPr>
            <w:tcW w:w="437" w:type="pct"/>
          </w:tcPr>
          <w:p w14:paraId="249FE1F1" w14:textId="5ECF5F11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0" w:type="pct"/>
            <w:vMerge/>
            <w:vAlign w:val="center"/>
          </w:tcPr>
          <w:p w14:paraId="24AB8E8E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488934F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7CC4B770" w14:textId="77777777" w:rsidTr="00E77178">
        <w:trPr>
          <w:trHeight w:val="282"/>
        </w:trPr>
        <w:tc>
          <w:tcPr>
            <w:tcW w:w="3085" w:type="pct"/>
            <w:shd w:val="clear" w:color="auto" w:fill="E0E0E0"/>
          </w:tcPr>
          <w:p w14:paraId="0F57AB29" w14:textId="5DC100CB" w:rsidR="00E77178" w:rsidRPr="00315834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77178">
              <w:rPr>
                <w:rFonts w:ascii="Arial" w:hAnsi="Arial"/>
                <w:sz w:val="20"/>
              </w:rPr>
              <w:t>11-12.</w:t>
            </w:r>
            <w:r>
              <w:rPr>
                <w:rFonts w:ascii="Arial" w:hAnsi="Arial"/>
                <w:sz w:val="20"/>
                <w:u w:val="single"/>
              </w:rPr>
              <w:t xml:space="preserve"> </w:t>
            </w:r>
            <w:proofErr w:type="spellStart"/>
            <w:r w:rsidRPr="005B118A">
              <w:rPr>
                <w:rFonts w:ascii="Arial" w:hAnsi="Arial"/>
                <w:sz w:val="20"/>
                <w:u w:val="single"/>
              </w:rPr>
              <w:t>Interactiunea</w:t>
            </w:r>
            <w:proofErr w:type="spellEnd"/>
            <w:r w:rsidRPr="005B118A">
              <w:rPr>
                <w:rFonts w:ascii="Arial" w:hAnsi="Arial"/>
                <w:sz w:val="20"/>
                <w:u w:val="single"/>
              </w:rPr>
              <w:t xml:space="preserve"> sol structura</w:t>
            </w:r>
            <w:r>
              <w:rPr>
                <w:rFonts w:ascii="Arial" w:hAnsi="Arial"/>
                <w:sz w:val="20"/>
              </w:rPr>
              <w:t xml:space="preserve">. Monitorizarea </w:t>
            </w:r>
            <w:proofErr w:type="spellStart"/>
            <w:r>
              <w:rPr>
                <w:rFonts w:ascii="Arial" w:hAnsi="Arial"/>
                <w:sz w:val="20"/>
              </w:rPr>
              <w:t>starii</w:t>
            </w:r>
            <w:proofErr w:type="spellEnd"/>
            <w:r>
              <w:rPr>
                <w:rFonts w:ascii="Arial" w:hAnsi="Arial"/>
                <w:sz w:val="20"/>
              </w:rPr>
              <w:t xml:space="preserve"> de tensiune si </w:t>
            </w:r>
            <w:proofErr w:type="spellStart"/>
            <w:r>
              <w:rPr>
                <w:rFonts w:ascii="Arial" w:hAnsi="Arial"/>
                <w:sz w:val="20"/>
              </w:rPr>
              <w:t>deformatie</w:t>
            </w:r>
            <w:proofErr w:type="spellEnd"/>
            <w:r>
              <w:rPr>
                <w:rFonts w:ascii="Arial" w:hAnsi="Arial"/>
                <w:sz w:val="20"/>
              </w:rPr>
              <w:t xml:space="preserve"> in cazul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lucrarilor</w:t>
            </w:r>
            <w:proofErr w:type="spellEnd"/>
            <w:r w:rsidRPr="008651FC">
              <w:rPr>
                <w:rFonts w:ascii="Arial" w:hAnsi="Arial"/>
                <w:i/>
                <w:sz w:val="20"/>
              </w:rPr>
              <w:t xml:space="preserve"> etapizate</w:t>
            </w:r>
            <w:r>
              <w:rPr>
                <w:rFonts w:ascii="Arial" w:hAnsi="Arial"/>
                <w:sz w:val="20"/>
              </w:rPr>
              <w:t xml:space="preserve"> si a </w:t>
            </w:r>
            <w:proofErr w:type="spellStart"/>
            <w:r w:rsidRPr="008651FC">
              <w:rPr>
                <w:rFonts w:ascii="Arial" w:hAnsi="Arial"/>
                <w:i/>
                <w:sz w:val="20"/>
              </w:rPr>
              <w:t>excavatiilor</w:t>
            </w:r>
            <w:proofErr w:type="spellEnd"/>
            <w:r>
              <w:rPr>
                <w:rFonts w:ascii="Arial" w:hAnsi="Arial"/>
                <w:i/>
                <w:sz w:val="20"/>
              </w:rPr>
              <w:t>. (</w:t>
            </w:r>
            <w:proofErr w:type="spellStart"/>
            <w:r>
              <w:rPr>
                <w:rFonts w:ascii="Arial" w:hAnsi="Arial"/>
                <w:i/>
                <w:sz w:val="20"/>
              </w:rPr>
              <w:t>Aplicatia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GFAS)</w:t>
            </w:r>
          </w:p>
        </w:tc>
        <w:tc>
          <w:tcPr>
            <w:tcW w:w="437" w:type="pct"/>
          </w:tcPr>
          <w:p w14:paraId="314DF6FF" w14:textId="025FBD9D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0" w:type="pct"/>
            <w:vMerge/>
            <w:vAlign w:val="center"/>
          </w:tcPr>
          <w:p w14:paraId="170969D5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F2DD802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7178" w:rsidRPr="00150A51" w14:paraId="469AA296" w14:textId="77777777" w:rsidTr="00E77178">
        <w:tc>
          <w:tcPr>
            <w:tcW w:w="3085" w:type="pct"/>
            <w:shd w:val="clear" w:color="auto" w:fill="E0E0E0"/>
          </w:tcPr>
          <w:p w14:paraId="2D25C017" w14:textId="77777777" w:rsidR="00E77178" w:rsidRDefault="00E77178" w:rsidP="00E77178">
            <w:pPr>
              <w:pStyle w:val="ListParagraph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13-14. </w:t>
            </w:r>
            <w:r w:rsidRPr="00EE1924">
              <w:rPr>
                <w:rFonts w:ascii="Calibri" w:hAnsi="Calibri" w:cs="Calibri"/>
                <w:sz w:val="22"/>
                <w:szCs w:val="22"/>
                <w:u w:val="single"/>
              </w:rPr>
              <w:t xml:space="preserve">Determinarea </w:t>
            </w:r>
            <w:proofErr w:type="spellStart"/>
            <w:r w:rsidRPr="00EE1924">
              <w:rPr>
                <w:rFonts w:ascii="Calibri" w:hAnsi="Calibri" w:cs="Calibri"/>
                <w:sz w:val="22"/>
                <w:szCs w:val="22"/>
                <w:u w:val="single"/>
              </w:rPr>
              <w:t>raspunsului</w:t>
            </w:r>
            <w:proofErr w:type="spellEnd"/>
            <w:r w:rsidRPr="00EE1924">
              <w:rPr>
                <w:rFonts w:ascii="Calibri" w:hAnsi="Calibri" w:cs="Calibri"/>
                <w:sz w:val="22"/>
                <w:szCs w:val="22"/>
                <w:u w:val="single"/>
              </w:rPr>
              <w:t xml:space="preserve"> seismic local</w:t>
            </w:r>
            <w:r w:rsidRPr="00EE1924">
              <w:rPr>
                <w:rFonts w:ascii="Calibri" w:hAnsi="Calibri" w:cs="Calibri"/>
                <w:sz w:val="22"/>
                <w:szCs w:val="22"/>
              </w:rPr>
              <w:t xml:space="preserve">. Spectre seismice de </w:t>
            </w:r>
          </w:p>
          <w:p w14:paraId="1C46ED7A" w14:textId="77777777" w:rsidR="00E77178" w:rsidRDefault="00E77178" w:rsidP="00E77178">
            <w:pPr>
              <w:pStyle w:val="ListParagraph"/>
              <w:ind w:left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</w:t>
            </w:r>
            <w:proofErr w:type="spellStart"/>
            <w:r w:rsidRPr="00EE1924">
              <w:rPr>
                <w:rFonts w:ascii="Calibri" w:hAnsi="Calibri" w:cs="Calibri"/>
                <w:sz w:val="22"/>
                <w:szCs w:val="22"/>
              </w:rPr>
              <w:t>raspuns</w:t>
            </w:r>
            <w:proofErr w:type="spellEnd"/>
            <w:r w:rsidRPr="00EE1924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Metoda elastic echivalenta, determinarea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raspunsului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1BE476A" w14:textId="681120DB" w:rsidR="00E77178" w:rsidRPr="00315834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     dinamic al ansamblului „structura-teren” (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Aplicatia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GFAS si RSL2D).</w:t>
            </w:r>
          </w:p>
        </w:tc>
        <w:tc>
          <w:tcPr>
            <w:tcW w:w="437" w:type="pct"/>
          </w:tcPr>
          <w:p w14:paraId="1BC66D93" w14:textId="65523901" w:rsidR="00E77178" w:rsidRPr="00150A51" w:rsidRDefault="00E77178" w:rsidP="00E77178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0" w:type="pct"/>
            <w:vMerge/>
            <w:vAlign w:val="center"/>
          </w:tcPr>
          <w:p w14:paraId="26665F7E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406A3C5D" w14:textId="77777777" w:rsidR="00E77178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37BF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DD37BF" w:rsidRDefault="00DD37BF" w:rsidP="00DD37B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004F3515" w14:textId="77777777" w:rsidR="00E77178" w:rsidRPr="009D4219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4219">
              <w:rPr>
                <w:rFonts w:ascii="Arial" w:hAnsi="Arial" w:cs="Arial"/>
                <w:sz w:val="20"/>
                <w:szCs w:val="20"/>
              </w:rPr>
              <w:t xml:space="preserve">Nedelcu M., </w:t>
            </w:r>
            <w:proofErr w:type="spellStart"/>
            <w:r w:rsidRPr="009D4219">
              <w:rPr>
                <w:rFonts w:ascii="Arial" w:hAnsi="Arial" w:cs="Arial"/>
                <w:sz w:val="20"/>
                <w:szCs w:val="20"/>
              </w:rPr>
              <w:t>Mociran</w:t>
            </w:r>
            <w:proofErr w:type="spellEnd"/>
            <w:r w:rsidRPr="009D4219">
              <w:rPr>
                <w:rFonts w:ascii="Arial" w:hAnsi="Arial" w:cs="Arial"/>
                <w:sz w:val="20"/>
                <w:szCs w:val="20"/>
              </w:rPr>
              <w:t xml:space="preserve"> H., </w:t>
            </w:r>
            <w:r w:rsidRPr="009D4219">
              <w:rPr>
                <w:rFonts w:ascii="Arial" w:hAnsi="Arial" w:cs="Arial"/>
                <w:i/>
                <w:iCs/>
                <w:sz w:val="20"/>
                <w:szCs w:val="20"/>
              </w:rPr>
              <w:t>Metoda Elementelor Finite  – Îndrumător de laborator</w:t>
            </w:r>
            <w:r w:rsidRPr="009D4219">
              <w:rPr>
                <w:rFonts w:ascii="Arial" w:hAnsi="Arial" w:cs="Arial"/>
                <w:sz w:val="20"/>
                <w:szCs w:val="20"/>
              </w:rPr>
              <w:t>, Ed. U.T.PRES, Cluj-Napoca, 2016.</w:t>
            </w:r>
          </w:p>
          <w:p w14:paraId="79B40413" w14:textId="77777777" w:rsidR="00E77178" w:rsidRPr="003C1DB8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1DB8">
              <w:rPr>
                <w:rFonts w:ascii="Arial" w:hAnsi="Arial" w:cs="Arial"/>
                <w:sz w:val="20"/>
                <w:szCs w:val="20"/>
              </w:rPr>
              <w:t xml:space="preserve">Bia, C., </w:t>
            </w:r>
            <w:proofErr w:type="spellStart"/>
            <w:r w:rsidRPr="003C1DB8">
              <w:rPr>
                <w:rFonts w:ascii="Arial" w:hAnsi="Arial" w:cs="Arial"/>
                <w:sz w:val="20"/>
                <w:szCs w:val="20"/>
              </w:rPr>
              <w:t>Ille</w:t>
            </w:r>
            <w:proofErr w:type="spellEnd"/>
            <w:r w:rsidRPr="003C1DB8">
              <w:rPr>
                <w:rFonts w:ascii="Arial" w:hAnsi="Arial" w:cs="Arial"/>
                <w:sz w:val="20"/>
                <w:szCs w:val="20"/>
              </w:rPr>
              <w:t xml:space="preserve">. V., Soare, M.V.,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Rezistenţa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 materialelor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şi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 Teoria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elasticităţii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3C1DB8">
              <w:rPr>
                <w:rFonts w:ascii="Arial" w:hAnsi="Arial" w:cs="Arial"/>
                <w:sz w:val="20"/>
                <w:szCs w:val="20"/>
              </w:rPr>
              <w:t xml:space="preserve">Edit. Didactica </w:t>
            </w:r>
            <w:proofErr w:type="spellStart"/>
            <w:r w:rsidRPr="003C1DB8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3C1DB8">
              <w:rPr>
                <w:rFonts w:ascii="Arial" w:hAnsi="Arial" w:cs="Arial"/>
                <w:sz w:val="20"/>
                <w:szCs w:val="20"/>
              </w:rPr>
              <w:t xml:space="preserve"> Pedagogică,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1DB8">
              <w:rPr>
                <w:rFonts w:ascii="Arial" w:hAnsi="Arial" w:cs="Arial"/>
                <w:sz w:val="20"/>
                <w:szCs w:val="20"/>
              </w:rPr>
              <w:t>Bucureşti</w:t>
            </w:r>
            <w:proofErr w:type="spellEnd"/>
            <w:r w:rsidRPr="003C1DB8">
              <w:rPr>
                <w:rFonts w:ascii="Arial" w:hAnsi="Arial" w:cs="Arial"/>
                <w:sz w:val="20"/>
                <w:szCs w:val="20"/>
              </w:rPr>
              <w:t xml:space="preserve"> 1983.                       </w:t>
            </w:r>
          </w:p>
          <w:p w14:paraId="0A0D3582" w14:textId="77777777" w:rsidR="00E77178" w:rsidRDefault="00E77178" w:rsidP="00E77178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C1DB8">
              <w:rPr>
                <w:rFonts w:ascii="Arial" w:hAnsi="Arial" w:cs="Arial"/>
                <w:sz w:val="20"/>
                <w:szCs w:val="20"/>
              </w:rPr>
              <w:t>Marţian</w:t>
            </w:r>
            <w:proofErr w:type="spellEnd"/>
            <w:r w:rsidRPr="003C1DB8">
              <w:rPr>
                <w:rFonts w:ascii="Arial" w:hAnsi="Arial" w:cs="Arial"/>
                <w:sz w:val="20"/>
                <w:szCs w:val="20"/>
              </w:rPr>
              <w:t xml:space="preserve">, I., </w:t>
            </w:r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Teoria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elasticităţii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şi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C1DB8">
              <w:rPr>
                <w:rFonts w:ascii="Arial" w:hAnsi="Arial" w:cs="Arial"/>
                <w:i/>
                <w:sz w:val="20"/>
                <w:szCs w:val="20"/>
              </w:rPr>
              <w:t>plasticităţii</w:t>
            </w:r>
            <w:proofErr w:type="spellEnd"/>
            <w:r w:rsidRPr="003C1DB8">
              <w:rPr>
                <w:rFonts w:ascii="Arial" w:hAnsi="Arial" w:cs="Arial"/>
                <w:i/>
                <w:sz w:val="20"/>
                <w:szCs w:val="20"/>
              </w:rPr>
              <w:t xml:space="preserve"> pentru constructori, </w:t>
            </w:r>
            <w:r w:rsidRPr="003C1DB8">
              <w:rPr>
                <w:rFonts w:ascii="Arial" w:hAnsi="Arial" w:cs="Arial"/>
                <w:sz w:val="20"/>
                <w:szCs w:val="20"/>
              </w:rPr>
              <w:t xml:space="preserve">Universitatea Tehnică din Cluj-Napoca,   1999. </w:t>
            </w:r>
          </w:p>
          <w:p w14:paraId="061DF391" w14:textId="37CA6D9B" w:rsidR="00DD37BF" w:rsidRPr="00150A51" w:rsidRDefault="00E77178" w:rsidP="00E7717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B5593">
              <w:rPr>
                <w:rFonts w:ascii="Arial" w:hAnsi="Arial"/>
                <w:sz w:val="20"/>
              </w:rPr>
              <w:t>CHIOREAN, C.</w:t>
            </w:r>
            <w:r w:rsidRPr="002B5593">
              <w:rPr>
                <w:rFonts w:ascii="Arial" w:hAnsi="Arial"/>
                <w:i/>
                <w:sz w:val="20"/>
              </w:rPr>
              <w:t>G.,</w:t>
            </w:r>
            <w:r w:rsidRPr="002B5593">
              <w:rPr>
                <w:rFonts w:ascii="Arial" w:hAnsi="Arial"/>
                <w:color w:val="0000FF"/>
                <w:sz w:val="20"/>
              </w:rPr>
              <w:t xml:space="preserve"> </w:t>
            </w:r>
            <w:hyperlink r:id="rId13" w:history="1">
              <w:r w:rsidRPr="002B5593">
                <w:rPr>
                  <w:rStyle w:val="Hyperlink"/>
                  <w:rFonts w:ascii="Arial" w:hAnsi="Arial"/>
                  <w:sz w:val="20"/>
                </w:rPr>
                <w:t>www.cosminchiorean.com</w:t>
              </w:r>
            </w:hyperlink>
            <w:r w:rsidRPr="002B5593">
              <w:rPr>
                <w:rFonts w:ascii="Arial" w:hAnsi="Arial"/>
                <w:color w:val="0000FF"/>
                <w:sz w:val="20"/>
              </w:rPr>
              <w:t xml:space="preserve"> </w:t>
            </w:r>
            <w:r w:rsidRPr="002B5593">
              <w:rPr>
                <w:rFonts w:ascii="Arial" w:hAnsi="Arial"/>
                <w:i/>
                <w:sz w:val="20"/>
              </w:rPr>
              <w:t>GFAS</w:t>
            </w:r>
            <w:r>
              <w:rPr>
                <w:rFonts w:ascii="Arial" w:hAnsi="Arial"/>
                <w:i/>
                <w:sz w:val="20"/>
              </w:rPr>
              <w:t xml:space="preserve"> &amp; RSL2D </w:t>
            </w:r>
            <w:r w:rsidRPr="002B5593">
              <w:rPr>
                <w:rFonts w:ascii="Arial" w:hAnsi="Arial"/>
                <w:i/>
                <w:sz w:val="20"/>
              </w:rPr>
              <w:t>- Manuale de utilizare</w:t>
            </w:r>
            <w:r>
              <w:rPr>
                <w:rFonts w:ascii="Arial" w:hAnsi="Arial"/>
                <w:sz w:val="20"/>
              </w:rPr>
              <w:t>, 2017</w:t>
            </w:r>
            <w:r w:rsidRPr="002B5593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</w:t>
            </w:r>
            <w:hyperlink r:id="rId14" w:history="1">
              <w:r w:rsidRPr="002B5593">
                <w:rPr>
                  <w:rStyle w:val="Hyperlink"/>
                  <w:rFonts w:ascii="Arial" w:hAnsi="Arial"/>
                  <w:sz w:val="20"/>
                </w:rPr>
                <w:t>www.geostru.com</w:t>
              </w:r>
            </w:hyperlink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4EC624A0" w:rsidR="00EE0BA5" w:rsidRPr="00150A51" w:rsidRDefault="00DD37B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Competentele </w:t>
            </w:r>
            <w:proofErr w:type="spellStart"/>
            <w:r>
              <w:rPr>
                <w:sz w:val="22"/>
                <w:szCs w:val="22"/>
              </w:rPr>
              <w:t>achiziţionate</w:t>
            </w:r>
            <w:proofErr w:type="spellEnd"/>
            <w:r>
              <w:rPr>
                <w:sz w:val="22"/>
                <w:szCs w:val="22"/>
              </w:rPr>
              <w:t xml:space="preserve"> vor fi necesare </w:t>
            </w:r>
            <w:proofErr w:type="spellStart"/>
            <w:r>
              <w:rPr>
                <w:sz w:val="22"/>
                <w:szCs w:val="22"/>
              </w:rPr>
              <w:t>angajaţilor</w:t>
            </w:r>
            <w:proofErr w:type="spellEnd"/>
            <w:r>
              <w:rPr>
                <w:sz w:val="22"/>
                <w:szCs w:val="22"/>
              </w:rPr>
              <w:t xml:space="preserve"> care-si </w:t>
            </w:r>
            <w:proofErr w:type="spellStart"/>
            <w:r>
              <w:rPr>
                <w:sz w:val="22"/>
                <w:szCs w:val="22"/>
              </w:rPr>
              <w:t>desfăşoară</w:t>
            </w:r>
            <w:proofErr w:type="spellEnd"/>
            <w:r>
              <w:rPr>
                <w:sz w:val="22"/>
                <w:szCs w:val="22"/>
              </w:rPr>
              <w:t xml:space="preserve"> activitatea in cadrul firmelor  de proiectare.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DD37BF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  <w:p w14:paraId="75631F91" w14:textId="7777777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5C01234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a 2 subiecte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3C098C38" w:rsidR="00DD37BF" w:rsidRPr="00150A51" w:rsidRDefault="00DD37BF" w:rsidP="00DD37B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Proba scrisa – durata evaluării 1</w:t>
            </w:r>
            <w:r w:rsidR="00E7717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11240D17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DD37BF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1513B176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04115873" w14:textId="77777777" w:rsidR="00E77178" w:rsidRDefault="00E77178" w:rsidP="00E77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Adaptarea unei </w:t>
            </w:r>
            <w:proofErr w:type="spellStart"/>
            <w:r w:rsidRPr="00A91809">
              <w:rPr>
                <w:rFonts w:ascii="Arial" w:hAnsi="Arial" w:cs="Arial"/>
                <w:sz w:val="20"/>
                <w:szCs w:val="20"/>
              </w:rPr>
              <w:t>aplicaţii</w:t>
            </w:r>
            <w:proofErr w:type="spellEnd"/>
            <w:r w:rsidRPr="00A91809">
              <w:rPr>
                <w:rFonts w:ascii="Arial" w:hAnsi="Arial" w:cs="Arial"/>
                <w:sz w:val="20"/>
                <w:szCs w:val="20"/>
              </w:rPr>
              <w:t xml:space="preserve"> software </w:t>
            </w:r>
            <w:r>
              <w:rPr>
                <w:rFonts w:ascii="Arial" w:hAnsi="Arial" w:cs="Arial"/>
                <w:sz w:val="20"/>
                <w:szCs w:val="20"/>
              </w:rPr>
              <w:t>pentru o nouă configurație a structurii</w:t>
            </w:r>
            <w:r w:rsidRPr="00A918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3CF876E" w14:textId="287AD57F" w:rsidR="00DD37BF" w:rsidRPr="00150A51" w:rsidRDefault="00E77178" w:rsidP="00E7717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Prezentarea unui model de analiza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aplicatiile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GFAS sau RSL2D.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E220001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Proba orala – durata evaluării </w:t>
            </w:r>
            <w:r w:rsidR="00E7717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3A6DC8BB" w:rsidR="00DD37BF" w:rsidRPr="00150A51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tr w:rsidR="00DD37BF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DD37BF" w:rsidRDefault="00DD37BF" w:rsidP="00DD37B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11.6 Standard minim de performanț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16102A6" w:rsidR="00DD37BF" w:rsidRPr="00150A51" w:rsidRDefault="00E77178" w:rsidP="002A76D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Prezentare corecta a fiecărui subiect de teorie în proporție de 50%,</w:t>
            </w:r>
            <w:r w:rsidRPr="003C1DB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adaptare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aplicaţie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software respectiv crearea unui model de analiza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aplicatiile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GFAS si RSL2D</w:t>
            </w:r>
            <w:r w:rsidRPr="003C1DB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proportie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5</w:t>
            </w:r>
            <w:r w:rsidRPr="003C1DB8">
              <w:rPr>
                <w:rFonts w:ascii="Arial" w:hAnsi="Arial" w:cs="Arial"/>
                <w:sz w:val="20"/>
                <w:szCs w:val="20"/>
              </w:rPr>
              <w:t>0%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C1DB8">
              <w:rPr>
                <w:rFonts w:ascii="Arial" w:hAnsi="Arial" w:cs="Arial"/>
                <w:sz w:val="20"/>
                <w:szCs w:val="20"/>
              </w:rPr>
              <w:t>şi</w:t>
            </w:r>
            <w:proofErr w:type="spellEnd"/>
            <w:r w:rsidRPr="003C1DB8">
              <w:rPr>
                <w:rFonts w:ascii="Arial" w:hAnsi="Arial" w:cs="Arial"/>
                <w:sz w:val="20"/>
                <w:szCs w:val="20"/>
              </w:rPr>
              <w:t xml:space="preserve"> predarea la termen </w:t>
            </w:r>
            <w:r>
              <w:rPr>
                <w:rFonts w:ascii="Arial" w:hAnsi="Arial" w:cs="Arial"/>
                <w:sz w:val="20"/>
                <w:szCs w:val="20"/>
              </w:rPr>
              <w:t>a temelor de la lucrări</w:t>
            </w:r>
            <w:r w:rsidRPr="003C1D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9D19E3C" w:rsidR="00DF6F11" w:rsidRPr="00150A51" w:rsidRDefault="00DD37B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37AE5">
              <w:rPr>
                <w:rFonts w:ascii="Times New Roman" w:hAnsi="Times New Roman"/>
                <w:sz w:val="22"/>
                <w:szCs w:val="22"/>
              </w:rPr>
              <w:t>15/06/2025 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B5434B9" w14:textId="77777777" w:rsidR="00E77178" w:rsidRDefault="00E77178" w:rsidP="00D22B64">
            <w:pPr>
              <w:keepNext/>
              <w:keepLines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D6A4C">
              <w:rPr>
                <w:rFonts w:ascii="Arial" w:hAnsi="Arial" w:cs="Arial"/>
                <w:sz w:val="20"/>
                <w:szCs w:val="22"/>
                <w:lang w:val="en-US" w:eastAsia="en-US"/>
              </w:rPr>
              <w:t>Prof.dr.ing</w:t>
            </w:r>
            <w:proofErr w:type="spellEnd"/>
            <w:r w:rsidRPr="00BD6A4C">
              <w:rPr>
                <w:rFonts w:ascii="Arial" w:hAnsi="Arial" w:cs="Arial"/>
                <w:sz w:val="20"/>
                <w:szCs w:val="22"/>
                <w:lang w:val="en-US" w:eastAsia="en-US"/>
              </w:rPr>
              <w:t>. Cosmin G. Chiorean</w:t>
            </w:r>
            <w:r w:rsidRPr="00B539D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409C888C" w14:textId="76ACC86C" w:rsidR="00DF6F11" w:rsidRPr="00150A51" w:rsidRDefault="00DD37B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B539D1">
              <w:rPr>
                <w:rFonts w:ascii="Times New Roman" w:hAnsi="Times New Roman"/>
                <w:sz w:val="22"/>
                <w:szCs w:val="22"/>
              </w:rPr>
              <w:t xml:space="preserve">Prof. </w:t>
            </w:r>
            <w:r w:rsidR="00E77178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r. Ing. Mihai Nedelcu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32B082D" w14:textId="77777777" w:rsidR="00DF6F11" w:rsidRDefault="00E77178" w:rsidP="00D22B64">
            <w:pPr>
              <w:keepNext/>
              <w:keepLine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952AE">
              <w:rPr>
                <w:rFonts w:ascii="Arial" w:hAnsi="Arial" w:cs="Arial"/>
                <w:sz w:val="20"/>
                <w:szCs w:val="20"/>
              </w:rPr>
              <w:t>Asist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dr.ing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952AE">
              <w:rPr>
                <w:rFonts w:ascii="Arial" w:hAnsi="Arial" w:cs="Arial"/>
                <w:sz w:val="20"/>
                <w:szCs w:val="20"/>
              </w:rPr>
              <w:t xml:space="preserve"> Vasile Chiorean</w:t>
            </w:r>
          </w:p>
          <w:p w14:paraId="641367F1" w14:textId="45587888" w:rsidR="00E77178" w:rsidRPr="00150A51" w:rsidRDefault="00E7717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S.L. dr. Ing.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Horatiu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-Alin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Mociran</w:t>
            </w:r>
            <w:proofErr w:type="spellEnd"/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47287D7C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0B2EAB2E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E7717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33454E14" w14:textId="27FA57FC" w:rsidR="00E77178" w:rsidRPr="00E77178" w:rsidRDefault="00E77178" w:rsidP="00E7717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 w:eastAsia="en-US"/>
              </w:rPr>
            </w:pPr>
            <w:r w:rsidRPr="00E77178">
              <w:rPr>
                <w:rFonts w:asciiTheme="minorHAnsi" w:hAnsiTheme="minorHAnsi" w:cstheme="minorHAnsi"/>
                <w:bCs/>
                <w:sz w:val="22"/>
                <w:szCs w:val="22"/>
                <w:lang w:val="en-US" w:eastAsia="en-US"/>
              </w:rPr>
              <w:t>Conf. Dr. Ing</w:t>
            </w:r>
            <w:r w:rsidRPr="00E77178">
              <w:rPr>
                <w:rFonts w:asciiTheme="minorHAnsi" w:hAnsiTheme="minorHAnsi" w:cstheme="minorHAnsi"/>
                <w:bCs/>
                <w:sz w:val="22"/>
                <w:szCs w:val="22"/>
                <w:lang w:val="en-US" w:eastAsia="en-US"/>
              </w:rPr>
              <w:t>. A</w:t>
            </w:r>
            <w:r w:rsidRPr="00E77178">
              <w:rPr>
                <w:rFonts w:asciiTheme="minorHAnsi" w:hAnsiTheme="minorHAnsi" w:cstheme="minorHAnsi"/>
                <w:bCs/>
                <w:sz w:val="22"/>
                <w:szCs w:val="22"/>
                <w:lang w:val="en-US" w:eastAsia="en-US"/>
              </w:rPr>
              <w:t xml:space="preserve">ttila </w:t>
            </w:r>
            <w:r w:rsidRPr="00E77178">
              <w:rPr>
                <w:rFonts w:asciiTheme="minorHAnsi" w:hAnsiTheme="minorHAnsi" w:cstheme="minorHAnsi"/>
                <w:bCs/>
                <w:sz w:val="22"/>
                <w:szCs w:val="22"/>
                <w:lang w:val="en-US" w:eastAsia="en-US"/>
              </w:rPr>
              <w:t>PUSKAS</w:t>
            </w:r>
          </w:p>
          <w:p w14:paraId="1B34BE08" w14:textId="04D12C43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 </w:t>
            </w:r>
            <w:proofErr w:type="spellStart"/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Constructii</w:t>
            </w:r>
            <w:proofErr w:type="spellEnd"/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D804EC3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510E" w14:textId="77777777" w:rsidR="00387923" w:rsidRDefault="00387923" w:rsidP="00D92A9E">
      <w:r>
        <w:separator/>
      </w:r>
    </w:p>
  </w:endnote>
  <w:endnote w:type="continuationSeparator" w:id="0">
    <w:p w14:paraId="3B2E244C" w14:textId="77777777" w:rsidR="00387923" w:rsidRDefault="00387923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28A6" w14:textId="77777777" w:rsidR="00387923" w:rsidRDefault="00387923" w:rsidP="00D92A9E">
      <w:r>
        <w:separator/>
      </w:r>
    </w:p>
  </w:footnote>
  <w:footnote w:type="continuationSeparator" w:id="0">
    <w:p w14:paraId="63A8129A" w14:textId="77777777" w:rsidR="00387923" w:rsidRDefault="00387923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F176B"/>
    <w:multiLevelType w:val="hybridMultilevel"/>
    <w:tmpl w:val="210E8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B6CE8"/>
    <w:multiLevelType w:val="hybridMultilevel"/>
    <w:tmpl w:val="E7DA30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0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8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25D34A8"/>
    <w:multiLevelType w:val="hybridMultilevel"/>
    <w:tmpl w:val="E7DA3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4"/>
  </w:num>
  <w:num w:numId="3" w16cid:durableId="1090467745">
    <w:abstractNumId w:val="19"/>
  </w:num>
  <w:num w:numId="4" w16cid:durableId="539099902">
    <w:abstractNumId w:val="33"/>
  </w:num>
  <w:num w:numId="5" w16cid:durableId="2073456396">
    <w:abstractNumId w:val="37"/>
  </w:num>
  <w:num w:numId="6" w16cid:durableId="763458959">
    <w:abstractNumId w:val="25"/>
  </w:num>
  <w:num w:numId="7" w16cid:durableId="2104180651">
    <w:abstractNumId w:val="7"/>
  </w:num>
  <w:num w:numId="8" w16cid:durableId="1766874552">
    <w:abstractNumId w:val="1"/>
  </w:num>
  <w:num w:numId="9" w16cid:durableId="96340833">
    <w:abstractNumId w:val="31"/>
  </w:num>
  <w:num w:numId="10" w16cid:durableId="1566986356">
    <w:abstractNumId w:val="4"/>
  </w:num>
  <w:num w:numId="11" w16cid:durableId="1391608924">
    <w:abstractNumId w:val="8"/>
  </w:num>
  <w:num w:numId="12" w16cid:durableId="357706381">
    <w:abstractNumId w:val="28"/>
  </w:num>
  <w:num w:numId="13" w16cid:durableId="150217889">
    <w:abstractNumId w:val="18"/>
  </w:num>
  <w:num w:numId="14" w16cid:durableId="175274415">
    <w:abstractNumId w:val="9"/>
  </w:num>
  <w:num w:numId="15" w16cid:durableId="408307778">
    <w:abstractNumId w:val="27"/>
  </w:num>
  <w:num w:numId="16" w16cid:durableId="1070889673">
    <w:abstractNumId w:val="15"/>
  </w:num>
  <w:num w:numId="17" w16cid:durableId="1773747448">
    <w:abstractNumId w:val="20"/>
  </w:num>
  <w:num w:numId="18" w16cid:durableId="1525286311">
    <w:abstractNumId w:val="13"/>
  </w:num>
  <w:num w:numId="19" w16cid:durableId="551692171">
    <w:abstractNumId w:val="24"/>
  </w:num>
  <w:num w:numId="20" w16cid:durableId="200482493">
    <w:abstractNumId w:val="36"/>
  </w:num>
  <w:num w:numId="21" w16cid:durableId="990598236">
    <w:abstractNumId w:val="26"/>
  </w:num>
  <w:num w:numId="22" w16cid:durableId="892930405">
    <w:abstractNumId w:val="11"/>
  </w:num>
  <w:num w:numId="23" w16cid:durableId="323776493">
    <w:abstractNumId w:val="30"/>
  </w:num>
  <w:num w:numId="24" w16cid:durableId="343019554">
    <w:abstractNumId w:val="35"/>
  </w:num>
  <w:num w:numId="25" w16cid:durableId="1892881135">
    <w:abstractNumId w:val="23"/>
  </w:num>
  <w:num w:numId="26" w16cid:durableId="2051682469">
    <w:abstractNumId w:val="22"/>
  </w:num>
  <w:num w:numId="27" w16cid:durableId="156724391">
    <w:abstractNumId w:val="21"/>
  </w:num>
  <w:num w:numId="28" w16cid:durableId="1413892914">
    <w:abstractNumId w:val="16"/>
  </w:num>
  <w:num w:numId="29" w16cid:durableId="167213434">
    <w:abstractNumId w:val="2"/>
  </w:num>
  <w:num w:numId="30" w16cid:durableId="703140901">
    <w:abstractNumId w:val="34"/>
  </w:num>
  <w:num w:numId="31" w16cid:durableId="281310006">
    <w:abstractNumId w:val="17"/>
  </w:num>
  <w:num w:numId="32" w16cid:durableId="1243099554">
    <w:abstractNumId w:val="12"/>
  </w:num>
  <w:num w:numId="33" w16cid:durableId="345139664">
    <w:abstractNumId w:val="10"/>
  </w:num>
  <w:num w:numId="34" w16cid:durableId="1307859647">
    <w:abstractNumId w:val="29"/>
  </w:num>
  <w:num w:numId="35" w16cid:durableId="1393459119">
    <w:abstractNumId w:val="5"/>
  </w:num>
  <w:num w:numId="36" w16cid:durableId="1321420507">
    <w:abstractNumId w:val="32"/>
  </w:num>
  <w:num w:numId="37" w16cid:durableId="832719098">
    <w:abstractNumId w:val="0"/>
  </w:num>
  <w:num w:numId="38" w16cid:durableId="14140120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1FF3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A3099"/>
    <w:rsid w:val="000C0283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86E09"/>
    <w:rsid w:val="001909DA"/>
    <w:rsid w:val="001A194A"/>
    <w:rsid w:val="001A4A97"/>
    <w:rsid w:val="001A53B0"/>
    <w:rsid w:val="001C6B37"/>
    <w:rsid w:val="001E0442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A76D6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DA3"/>
    <w:rsid w:val="00374325"/>
    <w:rsid w:val="003773FF"/>
    <w:rsid w:val="00387923"/>
    <w:rsid w:val="00395924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92370"/>
    <w:rsid w:val="004B0B7F"/>
    <w:rsid w:val="004B0CC8"/>
    <w:rsid w:val="004B619B"/>
    <w:rsid w:val="004D433B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26189"/>
    <w:rsid w:val="00530CE6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82FF8"/>
    <w:rsid w:val="0069167B"/>
    <w:rsid w:val="0069776E"/>
    <w:rsid w:val="006A286F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0226"/>
    <w:rsid w:val="009A584C"/>
    <w:rsid w:val="009B41A1"/>
    <w:rsid w:val="009B7F53"/>
    <w:rsid w:val="009D5502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3CD5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4A2B"/>
    <w:rsid w:val="00D5415D"/>
    <w:rsid w:val="00D61027"/>
    <w:rsid w:val="00D639B4"/>
    <w:rsid w:val="00D63FE4"/>
    <w:rsid w:val="00D705DC"/>
    <w:rsid w:val="00D83E70"/>
    <w:rsid w:val="00D90C12"/>
    <w:rsid w:val="00D92A9E"/>
    <w:rsid w:val="00DB156E"/>
    <w:rsid w:val="00DB30DD"/>
    <w:rsid w:val="00DC577C"/>
    <w:rsid w:val="00DC6A2E"/>
    <w:rsid w:val="00DD37BF"/>
    <w:rsid w:val="00DD4E0D"/>
    <w:rsid w:val="00DD4F1B"/>
    <w:rsid w:val="00DE38F8"/>
    <w:rsid w:val="00DE575D"/>
    <w:rsid w:val="00DF066A"/>
    <w:rsid w:val="00DF2098"/>
    <w:rsid w:val="00DF520A"/>
    <w:rsid w:val="00DF6F11"/>
    <w:rsid w:val="00E045A9"/>
    <w:rsid w:val="00E232A8"/>
    <w:rsid w:val="00E25150"/>
    <w:rsid w:val="00E302E5"/>
    <w:rsid w:val="00E32970"/>
    <w:rsid w:val="00E357B3"/>
    <w:rsid w:val="00E50E8C"/>
    <w:rsid w:val="00E7567A"/>
    <w:rsid w:val="00E77178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45813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07A7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1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178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cosminchiorea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eostru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eostru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eostr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7439D2-4A23-4D29-8311-DA109259C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2000</Words>
  <Characters>11400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13374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Mihai Nedelcu</cp:lastModifiedBy>
  <cp:revision>3</cp:revision>
  <cp:lastPrinted>2025-11-05T09:57:00Z</cp:lastPrinted>
  <dcterms:created xsi:type="dcterms:W3CDTF">2026-07-04T09:04:00Z</dcterms:created>
  <dcterms:modified xsi:type="dcterms:W3CDTF">2026-07-04T09:48:00Z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